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352332" w14:textId="77777777" w:rsidR="00992112" w:rsidRPr="00F14607" w:rsidRDefault="00992112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F14607">
        <w:rPr>
          <w:rFonts w:ascii="Times New Roman" w:hAnsi="Times New Roman"/>
          <w:b/>
          <w:sz w:val="28"/>
        </w:rPr>
        <w:t>Кемеровская область – Кузбасс</w:t>
      </w:r>
    </w:p>
    <w:p w14:paraId="0C940F9B" w14:textId="77777777" w:rsidR="00992112" w:rsidRPr="00F14607" w:rsidRDefault="00992112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F14607">
        <w:rPr>
          <w:rFonts w:ascii="Times New Roman" w:hAnsi="Times New Roman"/>
          <w:b/>
          <w:sz w:val="28"/>
        </w:rPr>
        <w:t>ТЕРРИТОРИАЛЬНАЯ ИЗБИРАТЕЛЬНАЯ КОМИССИЯ</w:t>
      </w:r>
    </w:p>
    <w:p w14:paraId="27276A01" w14:textId="77777777" w:rsidR="00992112" w:rsidRPr="00F14607" w:rsidRDefault="00992112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F14607">
        <w:rPr>
          <w:rFonts w:ascii="Times New Roman" w:hAnsi="Times New Roman"/>
          <w:b/>
          <w:sz w:val="28"/>
        </w:rPr>
        <w:t>ЦЕНТРАЛЬНОГО РАЙОНА</w:t>
      </w:r>
    </w:p>
    <w:p w14:paraId="2E1A60C9" w14:textId="77777777" w:rsidR="00992112" w:rsidRPr="00F14607" w:rsidRDefault="00992112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 w:rsidRPr="00F14607">
        <w:rPr>
          <w:rFonts w:ascii="Times New Roman" w:hAnsi="Times New Roman"/>
          <w:b/>
          <w:sz w:val="28"/>
        </w:rPr>
        <w:t>НОВОКУЗНЕЦКОГО ГОРОДСКОГО ОКРУ</w:t>
      </w:r>
      <w:r w:rsidRPr="00F14607">
        <w:rPr>
          <w:rFonts w:ascii="Times New Roman" w:hAnsi="Times New Roman"/>
          <w:b/>
          <w:sz w:val="26"/>
        </w:rPr>
        <w:t>ГА</w:t>
      </w:r>
    </w:p>
    <w:p w14:paraId="44FFD03E" w14:textId="77777777" w:rsidR="00992112" w:rsidRPr="00F14607" w:rsidRDefault="00992112">
      <w:pPr>
        <w:spacing w:line="240" w:lineRule="auto"/>
        <w:jc w:val="center"/>
        <w:rPr>
          <w:rFonts w:ascii="Times New Roman" w:hAnsi="Times New Roman"/>
          <w:b/>
          <w:sz w:val="26"/>
        </w:rPr>
      </w:pPr>
    </w:p>
    <w:p w14:paraId="24E4B078" w14:textId="77777777" w:rsidR="00992112" w:rsidRPr="00F14607" w:rsidRDefault="00992112">
      <w:pPr>
        <w:spacing w:line="240" w:lineRule="auto"/>
        <w:jc w:val="center"/>
        <w:rPr>
          <w:rFonts w:ascii="Times New Roman" w:hAnsi="Times New Roman"/>
          <w:b/>
          <w:spacing w:val="60"/>
          <w:sz w:val="26"/>
        </w:rPr>
      </w:pPr>
      <w:r w:rsidRPr="00F14607">
        <w:rPr>
          <w:rFonts w:ascii="Times New Roman" w:hAnsi="Times New Roman"/>
          <w:b/>
          <w:spacing w:val="60"/>
          <w:sz w:val="26"/>
        </w:rPr>
        <w:t>РЕШЕНИЕ</w:t>
      </w:r>
    </w:p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2904"/>
        <w:gridCol w:w="4683"/>
        <w:gridCol w:w="1632"/>
      </w:tblGrid>
      <w:tr w:rsidR="00F14607" w:rsidRPr="00F14607" w14:paraId="67420DDB" w14:textId="77777777" w:rsidTr="007202B5">
        <w:trPr>
          <w:trHeight w:val="121"/>
          <w:jc w:val="center"/>
        </w:trPr>
        <w:tc>
          <w:tcPr>
            <w:tcW w:w="290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52AC2E" w14:textId="6BCB8782" w:rsidR="00F14607" w:rsidRPr="00F14607" w:rsidRDefault="002E1D32" w:rsidP="008C2E6D">
            <w:pPr>
              <w:spacing w:after="0" w:line="240" w:lineRule="auto"/>
              <w:ind w:left="-176" w:firstLine="142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13</w:t>
            </w:r>
            <w:r w:rsidR="00F14607" w:rsidRPr="00F14607">
              <w:rPr>
                <w:rFonts w:ascii="Times New Roman" w:hAnsi="Times New Roman"/>
                <w:sz w:val="26"/>
              </w:rPr>
              <w:t xml:space="preserve"> </w:t>
            </w:r>
            <w:r>
              <w:rPr>
                <w:rFonts w:ascii="Times New Roman" w:hAnsi="Times New Roman"/>
                <w:sz w:val="26"/>
              </w:rPr>
              <w:t>августа</w:t>
            </w:r>
            <w:r w:rsidR="00F14607" w:rsidRPr="00F14607">
              <w:rPr>
                <w:rFonts w:ascii="Times New Roman" w:hAnsi="Times New Roman"/>
                <w:sz w:val="26"/>
              </w:rPr>
              <w:t xml:space="preserve"> 2026 года</w:t>
            </w:r>
          </w:p>
        </w:tc>
        <w:tc>
          <w:tcPr>
            <w:tcW w:w="4683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A45095" w14:textId="77777777" w:rsidR="00F14607" w:rsidRPr="00F14607" w:rsidRDefault="00F14607" w:rsidP="008C2E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63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141A4E" w14:textId="20FC8EB6" w:rsidR="00F14607" w:rsidRPr="00F14607" w:rsidRDefault="00F14607" w:rsidP="00C32C94">
            <w:pPr>
              <w:spacing w:after="0" w:line="240" w:lineRule="auto"/>
              <w:ind w:left="-514" w:hanging="372"/>
              <w:jc w:val="right"/>
              <w:rPr>
                <w:rFonts w:ascii="Times New Roman" w:hAnsi="Times New Roman"/>
                <w:sz w:val="26"/>
              </w:rPr>
            </w:pPr>
            <w:r w:rsidRPr="00F14607">
              <w:rPr>
                <w:rFonts w:ascii="Times New Roman" w:hAnsi="Times New Roman"/>
                <w:sz w:val="26"/>
              </w:rPr>
              <w:t xml:space="preserve">№ </w:t>
            </w:r>
            <w:r w:rsidR="002E1D32">
              <w:rPr>
                <w:rFonts w:ascii="Times New Roman" w:hAnsi="Times New Roman"/>
                <w:sz w:val="26"/>
              </w:rPr>
              <w:t>24/12</w:t>
            </w:r>
            <w:r w:rsidR="00D67BC9">
              <w:rPr>
                <w:rFonts w:ascii="Times New Roman" w:hAnsi="Times New Roman"/>
                <w:sz w:val="26"/>
              </w:rPr>
              <w:t>9</w:t>
            </w:r>
          </w:p>
        </w:tc>
      </w:tr>
      <w:tr w:rsidR="00992112" w:rsidRPr="00F14607" w14:paraId="4F4D6367" w14:textId="77777777">
        <w:trPr>
          <w:trHeight w:val="427"/>
          <w:jc w:val="center"/>
        </w:trPr>
        <w:tc>
          <w:tcPr>
            <w:tcW w:w="921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A7D7F" w14:textId="77777777" w:rsidR="00992112" w:rsidRPr="00F14607" w:rsidRDefault="00992112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14607">
              <w:rPr>
                <w:rFonts w:ascii="Times New Roman" w:hAnsi="Times New Roman"/>
                <w:sz w:val="26"/>
                <w:szCs w:val="26"/>
              </w:rPr>
              <w:t>Новокузнецкий городской округ</w:t>
            </w:r>
          </w:p>
        </w:tc>
      </w:tr>
    </w:tbl>
    <w:p w14:paraId="004929AB" w14:textId="77777777" w:rsidR="002E1D32" w:rsidRPr="0038453E" w:rsidRDefault="002E1D32" w:rsidP="002E1D32">
      <w:pPr>
        <w:spacing w:line="240" w:lineRule="auto"/>
        <w:jc w:val="center"/>
        <w:rPr>
          <w:rFonts w:ascii="Times New Roman" w:hAnsi="Times New Roman"/>
          <w:b/>
          <w:bCs/>
          <w:sz w:val="27"/>
          <w:szCs w:val="27"/>
        </w:rPr>
      </w:pPr>
      <w:bookmarkStart w:id="0" w:name="_Hlk231800876"/>
      <w:r w:rsidRPr="0038453E">
        <w:rPr>
          <w:rFonts w:ascii="Times New Roman" w:hAnsi="Times New Roman"/>
          <w:b/>
          <w:bCs/>
          <w:sz w:val="27"/>
          <w:szCs w:val="27"/>
        </w:rPr>
        <w:t>О Порядке проведения жеребьевки для определения порядка размещения наименований и эмблем политических партий в избирательном бюллетене для голосования по единому избирательному округу на выборах депутатов</w:t>
      </w:r>
      <w:r w:rsidRPr="0038453E">
        <w:rPr>
          <w:rFonts w:ascii="Times New Roman" w:hAnsi="Times New Roman"/>
          <w:sz w:val="27"/>
          <w:szCs w:val="27"/>
        </w:rPr>
        <w:t xml:space="preserve"> </w:t>
      </w:r>
      <w:r w:rsidRPr="0038453E">
        <w:rPr>
          <w:rFonts w:ascii="Times New Roman" w:hAnsi="Times New Roman"/>
          <w:b/>
          <w:bCs/>
          <w:sz w:val="27"/>
          <w:szCs w:val="27"/>
        </w:rPr>
        <w:t>Новокузнецкого городского Совета народных депутатов седьмого созыва</w:t>
      </w:r>
    </w:p>
    <w:p w14:paraId="2811B13A" w14:textId="77777777" w:rsidR="002E1D32" w:rsidRPr="0038453E" w:rsidRDefault="002E1D32" w:rsidP="002E1D32">
      <w:pPr>
        <w:pStyle w:val="23"/>
        <w:spacing w:before="240" w:after="0" w:line="240" w:lineRule="auto"/>
        <w:ind w:left="0" w:right="-2" w:firstLine="708"/>
        <w:jc w:val="both"/>
        <w:rPr>
          <w:rFonts w:ascii="Times New Roman" w:hAnsi="Times New Roman"/>
          <w:sz w:val="27"/>
          <w:szCs w:val="27"/>
        </w:rPr>
      </w:pPr>
      <w:r w:rsidRPr="0038453E">
        <w:rPr>
          <w:rFonts w:ascii="Times New Roman" w:hAnsi="Times New Roman"/>
          <w:sz w:val="27"/>
          <w:szCs w:val="27"/>
        </w:rPr>
        <w:t xml:space="preserve">В соответствии с пунктом 6 статьи 55 Закона Кемеровской области от 30 мая 2011 года № 54-ОЗ «О выборах в органы местного самоуправления в Кемеровской области – Кузбассе», и в целях осуществления полномочий на основании постановления Избирательной комиссии Кемеровской области – Кузбасса от 16.05.2024 № 102/716-7 «О возложении полномочий по подготовке и проведению выборов в органы местного самоуправления, местного референдума на территориальные избирательные комиссии Кемеровской области – Кузбасса», </w:t>
      </w:r>
      <w:r w:rsidR="00C32C94" w:rsidRPr="0038453E">
        <w:rPr>
          <w:rFonts w:ascii="Times New Roman" w:hAnsi="Times New Roman"/>
          <w:sz w:val="27"/>
          <w:szCs w:val="27"/>
        </w:rPr>
        <w:t>территориальная избирательная комиссия Центрального района Новокузнецкого городского округа</w:t>
      </w:r>
    </w:p>
    <w:p w14:paraId="49C8C69A" w14:textId="77777777" w:rsidR="002E1D32" w:rsidRPr="0038453E" w:rsidRDefault="002E1D32" w:rsidP="002E1D32">
      <w:pPr>
        <w:pStyle w:val="23"/>
        <w:spacing w:before="12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38453E">
        <w:rPr>
          <w:rFonts w:ascii="Times New Roman" w:hAnsi="Times New Roman"/>
          <w:sz w:val="27"/>
          <w:szCs w:val="27"/>
        </w:rPr>
        <w:t>РЕШИЛА:</w:t>
      </w:r>
    </w:p>
    <w:p w14:paraId="1B82B43B" w14:textId="59F8204D" w:rsidR="00C32C94" w:rsidRPr="0038453E" w:rsidRDefault="00C32C94" w:rsidP="002E1D32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8453E">
        <w:rPr>
          <w:rFonts w:ascii="Times New Roman" w:hAnsi="Times New Roman"/>
          <w:sz w:val="27"/>
          <w:szCs w:val="27"/>
        </w:rPr>
        <w:t>1. </w:t>
      </w:r>
      <w:r w:rsidR="002E1D32" w:rsidRPr="0038453E">
        <w:rPr>
          <w:rFonts w:ascii="Times New Roman" w:hAnsi="Times New Roman"/>
          <w:sz w:val="27"/>
          <w:szCs w:val="27"/>
        </w:rPr>
        <w:t>Утвердить Порядок проведения жеребьевки для определения порядка размещения наименований и эмблем политических партий в избирательном бюллетене для голосования по единому избирательному округу на выборах депутатов Новокузнецкого городского Совета народных депутатов седьмого созыва</w:t>
      </w:r>
      <w:r w:rsidRPr="0038453E">
        <w:rPr>
          <w:rFonts w:ascii="Times New Roman" w:hAnsi="Times New Roman"/>
          <w:sz w:val="27"/>
          <w:szCs w:val="27"/>
        </w:rPr>
        <w:t>.</w:t>
      </w:r>
    </w:p>
    <w:p w14:paraId="673DB95B" w14:textId="249BACCC" w:rsidR="002E1D32" w:rsidRPr="0038453E" w:rsidRDefault="002E1D32" w:rsidP="002E1D32">
      <w:pPr>
        <w:shd w:val="clear" w:color="auto" w:fill="FFFFFF"/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38453E">
        <w:rPr>
          <w:rFonts w:ascii="Times New Roman" w:hAnsi="Times New Roman"/>
          <w:sz w:val="27"/>
          <w:szCs w:val="27"/>
        </w:rPr>
        <w:tab/>
        <w:t>2. Направить настоящее решение в Избирательную комиссию Кемеровской области – Кузбасса для размещения на официальном сайте Избирательной комиссии Кемеровской области – Кузбасса в информационно-телекоммуникационной сети «Интернет».</w:t>
      </w:r>
    </w:p>
    <w:p w14:paraId="45FCC95A" w14:textId="77777777" w:rsidR="002E1D32" w:rsidRPr="0038453E" w:rsidRDefault="002E1D32" w:rsidP="002E1D32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8453E">
        <w:rPr>
          <w:rFonts w:ascii="Times New Roman" w:hAnsi="Times New Roman"/>
          <w:sz w:val="27"/>
          <w:szCs w:val="27"/>
        </w:rPr>
        <w:t>3. Разместить настоящее решение на странице «Выборы» на официальном сайте администрации города Новокузнецка в информационно-телекоммуникационной сети «Интернет».</w:t>
      </w:r>
    </w:p>
    <w:p w14:paraId="0DC54DC0" w14:textId="77777777" w:rsidR="002E1D32" w:rsidRPr="0038453E" w:rsidRDefault="002E1D32" w:rsidP="002E1D32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8453E">
        <w:rPr>
          <w:rFonts w:ascii="Times New Roman" w:hAnsi="Times New Roman"/>
          <w:sz w:val="27"/>
          <w:szCs w:val="27"/>
        </w:rPr>
        <w:t>4. Контроль за исполнением настоящего решения возложить на секретаря территориальной избирательной комиссии Центрального района Новокузнецкого городского округа А. А. Асташкину.</w:t>
      </w:r>
    </w:p>
    <w:p w14:paraId="68052FA9" w14:textId="4FC9BBCC" w:rsidR="00992112" w:rsidRPr="0038453E" w:rsidRDefault="00992112" w:rsidP="002E1D32">
      <w:pPr>
        <w:tabs>
          <w:tab w:val="left" w:pos="357"/>
          <w:tab w:val="left" w:pos="1134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bookmarkEnd w:id="0"/>
    <w:p w14:paraId="33C8CB13" w14:textId="77777777" w:rsidR="00992112" w:rsidRPr="0038453E" w:rsidRDefault="00992112" w:rsidP="002E1D32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8453E">
        <w:rPr>
          <w:rStyle w:val="11"/>
          <w:rFonts w:ascii="Times New Roman" w:hAnsi="Times New Roman"/>
          <w:sz w:val="27"/>
          <w:szCs w:val="27"/>
        </w:rPr>
        <w:t>Председатель территориальной</w:t>
      </w:r>
    </w:p>
    <w:p w14:paraId="39235844" w14:textId="77777777" w:rsidR="00992112" w:rsidRPr="0038453E" w:rsidRDefault="00992112" w:rsidP="002E1D32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8453E">
        <w:rPr>
          <w:rStyle w:val="11"/>
          <w:rFonts w:ascii="Times New Roman" w:hAnsi="Times New Roman"/>
          <w:sz w:val="27"/>
          <w:szCs w:val="27"/>
        </w:rPr>
        <w:t xml:space="preserve">избирательной комиссии </w:t>
      </w:r>
      <w:r w:rsidRPr="0038453E">
        <w:rPr>
          <w:rStyle w:val="11"/>
          <w:rFonts w:ascii="Times New Roman" w:hAnsi="Times New Roman"/>
          <w:sz w:val="27"/>
          <w:szCs w:val="27"/>
        </w:rPr>
        <w:tab/>
      </w:r>
      <w:r w:rsidRPr="0038453E">
        <w:rPr>
          <w:rStyle w:val="11"/>
          <w:rFonts w:ascii="Times New Roman" w:hAnsi="Times New Roman"/>
          <w:sz w:val="27"/>
          <w:szCs w:val="27"/>
        </w:rPr>
        <w:tab/>
      </w:r>
      <w:r w:rsidRPr="0038453E">
        <w:rPr>
          <w:rStyle w:val="11"/>
          <w:rFonts w:ascii="Times New Roman" w:hAnsi="Times New Roman"/>
          <w:sz w:val="27"/>
          <w:szCs w:val="27"/>
        </w:rPr>
        <w:tab/>
      </w:r>
      <w:r w:rsidRPr="0038453E">
        <w:rPr>
          <w:rStyle w:val="11"/>
          <w:rFonts w:ascii="Times New Roman" w:hAnsi="Times New Roman"/>
          <w:sz w:val="27"/>
          <w:szCs w:val="27"/>
        </w:rPr>
        <w:tab/>
      </w:r>
      <w:r w:rsidRPr="0038453E">
        <w:rPr>
          <w:rStyle w:val="11"/>
          <w:rFonts w:ascii="Times New Roman" w:hAnsi="Times New Roman"/>
          <w:sz w:val="27"/>
          <w:szCs w:val="27"/>
        </w:rPr>
        <w:tab/>
      </w:r>
      <w:r w:rsidRPr="0038453E">
        <w:rPr>
          <w:rStyle w:val="11"/>
          <w:rFonts w:ascii="Times New Roman" w:hAnsi="Times New Roman"/>
          <w:sz w:val="27"/>
          <w:szCs w:val="27"/>
        </w:rPr>
        <w:tab/>
        <w:t>Е.С. Романова</w:t>
      </w:r>
    </w:p>
    <w:p w14:paraId="1BFE03AB" w14:textId="77777777" w:rsidR="00992112" w:rsidRPr="0038453E" w:rsidRDefault="00992112" w:rsidP="002E1D32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7ADF7E3A" w14:textId="77777777" w:rsidR="00992112" w:rsidRPr="0038453E" w:rsidRDefault="00992112" w:rsidP="002E1D32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8453E">
        <w:rPr>
          <w:rStyle w:val="11"/>
          <w:rFonts w:ascii="Times New Roman" w:hAnsi="Times New Roman"/>
          <w:sz w:val="27"/>
          <w:szCs w:val="27"/>
        </w:rPr>
        <w:t xml:space="preserve">Секретарь территориальной </w:t>
      </w:r>
    </w:p>
    <w:p w14:paraId="6AFA5F5E" w14:textId="52B2C89D" w:rsidR="00992112" w:rsidRPr="0038453E" w:rsidRDefault="00992112" w:rsidP="002E1D32">
      <w:pPr>
        <w:spacing w:after="0" w:line="240" w:lineRule="auto"/>
        <w:jc w:val="both"/>
        <w:rPr>
          <w:rStyle w:val="11"/>
          <w:rFonts w:ascii="Times New Roman" w:hAnsi="Times New Roman"/>
          <w:sz w:val="27"/>
          <w:szCs w:val="27"/>
        </w:rPr>
      </w:pPr>
      <w:r w:rsidRPr="0038453E">
        <w:rPr>
          <w:rStyle w:val="11"/>
          <w:rFonts w:ascii="Times New Roman" w:hAnsi="Times New Roman"/>
          <w:sz w:val="27"/>
          <w:szCs w:val="27"/>
        </w:rPr>
        <w:t xml:space="preserve">избирательной комиссии </w:t>
      </w:r>
      <w:r w:rsidRPr="0038453E">
        <w:rPr>
          <w:rStyle w:val="11"/>
          <w:rFonts w:ascii="Times New Roman" w:hAnsi="Times New Roman"/>
          <w:sz w:val="27"/>
          <w:szCs w:val="27"/>
        </w:rPr>
        <w:tab/>
      </w:r>
      <w:r w:rsidRPr="0038453E">
        <w:rPr>
          <w:rStyle w:val="11"/>
          <w:rFonts w:ascii="Times New Roman" w:hAnsi="Times New Roman"/>
          <w:sz w:val="27"/>
          <w:szCs w:val="27"/>
        </w:rPr>
        <w:tab/>
      </w:r>
      <w:r w:rsidRPr="0038453E">
        <w:rPr>
          <w:rStyle w:val="11"/>
          <w:rFonts w:ascii="Times New Roman" w:hAnsi="Times New Roman"/>
          <w:sz w:val="27"/>
          <w:szCs w:val="27"/>
        </w:rPr>
        <w:tab/>
      </w:r>
      <w:r w:rsidRPr="0038453E">
        <w:rPr>
          <w:rStyle w:val="11"/>
          <w:rFonts w:ascii="Times New Roman" w:hAnsi="Times New Roman"/>
          <w:sz w:val="27"/>
          <w:szCs w:val="27"/>
        </w:rPr>
        <w:tab/>
      </w:r>
      <w:r w:rsidRPr="0038453E">
        <w:rPr>
          <w:rStyle w:val="11"/>
          <w:rFonts w:ascii="Times New Roman" w:hAnsi="Times New Roman"/>
          <w:sz w:val="27"/>
          <w:szCs w:val="27"/>
        </w:rPr>
        <w:tab/>
      </w:r>
      <w:r w:rsidRPr="0038453E">
        <w:rPr>
          <w:rStyle w:val="11"/>
          <w:rFonts w:ascii="Times New Roman" w:hAnsi="Times New Roman"/>
          <w:sz w:val="27"/>
          <w:szCs w:val="27"/>
        </w:rPr>
        <w:tab/>
        <w:t>А.А. Асташкина</w:t>
      </w:r>
    </w:p>
    <w:p w14:paraId="3896473F" w14:textId="77777777" w:rsidR="0038453E" w:rsidRDefault="0038453E" w:rsidP="002E1D32">
      <w:pPr>
        <w:overflowPunct w:val="0"/>
        <w:spacing w:after="120" w:line="240" w:lineRule="auto"/>
        <w:ind w:left="4536"/>
        <w:jc w:val="center"/>
        <w:rPr>
          <w:rFonts w:ascii="PT Astra Serif" w:eastAsia="PT Astra Serif" w:hAnsi="PT Astra Serif" w:cs="PT Astra Serif"/>
          <w:sz w:val="24"/>
          <w:szCs w:val="28"/>
        </w:rPr>
      </w:pPr>
    </w:p>
    <w:p w14:paraId="6E7FF7BD" w14:textId="3FF86DBA" w:rsidR="002E1D32" w:rsidRPr="0038453E" w:rsidRDefault="002E1D32" w:rsidP="002E1D32">
      <w:pPr>
        <w:overflowPunct w:val="0"/>
        <w:spacing w:after="120" w:line="240" w:lineRule="auto"/>
        <w:ind w:left="4536"/>
        <w:jc w:val="center"/>
        <w:rPr>
          <w:rFonts w:ascii="PT Astra Serif" w:eastAsia="PT Astra Serif" w:hAnsi="PT Astra Serif" w:cs="PT Astra Serif"/>
          <w:color w:val="auto"/>
          <w:sz w:val="24"/>
          <w:szCs w:val="24"/>
        </w:rPr>
      </w:pPr>
      <w:r w:rsidRPr="0038453E">
        <w:rPr>
          <w:rFonts w:ascii="PT Astra Serif" w:eastAsia="PT Astra Serif" w:hAnsi="PT Astra Serif" w:cs="PT Astra Serif"/>
          <w:color w:val="auto"/>
          <w:sz w:val="24"/>
          <w:szCs w:val="28"/>
        </w:rPr>
        <w:lastRenderedPageBreak/>
        <w:t>УТВЕРЖДЕН</w:t>
      </w:r>
    </w:p>
    <w:p w14:paraId="1D1D0C78" w14:textId="36ECE7C5" w:rsidR="002E1D32" w:rsidRPr="0038453E" w:rsidRDefault="002E1D32" w:rsidP="002E1D32">
      <w:pPr>
        <w:overflowPunct w:val="0"/>
        <w:spacing w:after="120" w:line="240" w:lineRule="auto"/>
        <w:ind w:left="4536"/>
        <w:jc w:val="center"/>
        <w:rPr>
          <w:rFonts w:ascii="PT Astra Serif" w:eastAsia="PT Astra Serif" w:hAnsi="PT Astra Serif" w:cs="PT Astra Serif"/>
          <w:color w:val="auto"/>
          <w:sz w:val="24"/>
          <w:szCs w:val="24"/>
        </w:rPr>
      </w:pPr>
      <w:r w:rsidRPr="0038453E">
        <w:rPr>
          <w:rFonts w:ascii="PT Astra Serif" w:eastAsia="PT Astra Serif" w:hAnsi="PT Astra Serif" w:cs="PT Astra Serif"/>
          <w:color w:val="auto"/>
          <w:sz w:val="24"/>
          <w:szCs w:val="28"/>
        </w:rPr>
        <w:t xml:space="preserve">решением территориальной избирательной комиссии Центрального района Новокузнецкого городского округа </w:t>
      </w:r>
      <w:r w:rsidRPr="0038453E">
        <w:rPr>
          <w:rFonts w:ascii="PT Astra Serif" w:eastAsia="PT Astra Serif" w:hAnsi="PT Astra Serif" w:cs="PT Astra Serif"/>
          <w:color w:val="auto"/>
          <w:sz w:val="24"/>
          <w:szCs w:val="28"/>
        </w:rPr>
        <w:br/>
        <w:t>от 13 августа 2026 г. № 24/12</w:t>
      </w:r>
      <w:r w:rsidR="003071BB">
        <w:rPr>
          <w:rFonts w:ascii="PT Astra Serif" w:eastAsia="PT Astra Serif" w:hAnsi="PT Astra Serif" w:cs="PT Astra Serif"/>
          <w:color w:val="auto"/>
          <w:sz w:val="24"/>
          <w:szCs w:val="28"/>
        </w:rPr>
        <w:t>9</w:t>
      </w:r>
    </w:p>
    <w:p w14:paraId="677AE767" w14:textId="77777777" w:rsidR="002E1D32" w:rsidRDefault="002E1D32" w:rsidP="002E1D32">
      <w:pPr>
        <w:overflowPunct w:val="0"/>
        <w:jc w:val="center"/>
        <w:rPr>
          <w:rFonts w:ascii="PT Astra Serif" w:eastAsia="PT Astra Serif" w:hAnsi="PT Astra Serif" w:cs="PT Astra Serif"/>
          <w:b/>
          <w:bCs/>
          <w:spacing w:val="100"/>
          <w:sz w:val="28"/>
          <w:szCs w:val="28"/>
        </w:rPr>
      </w:pPr>
    </w:p>
    <w:p w14:paraId="0289584D" w14:textId="1EBDD071" w:rsidR="002E1D32" w:rsidRDefault="002E1D32" w:rsidP="002E1D32">
      <w:pPr>
        <w:overflowPunct w:val="0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eastAsia="PT Astra Serif" w:hAnsi="PT Astra Serif" w:cs="PT Astra Serif"/>
          <w:b/>
          <w:bCs/>
          <w:spacing w:val="100"/>
          <w:sz w:val="28"/>
          <w:szCs w:val="28"/>
        </w:rPr>
        <w:t>ПОРЯДО</w:t>
      </w:r>
      <w:r>
        <w:rPr>
          <w:rFonts w:ascii="PT Astra Serif" w:eastAsia="PT Astra Serif" w:hAnsi="PT Astra Serif" w:cs="PT Astra Serif"/>
          <w:b/>
          <w:bCs/>
          <w:sz w:val="28"/>
          <w:szCs w:val="28"/>
        </w:rPr>
        <w:t>К</w:t>
      </w:r>
      <w:r>
        <w:rPr>
          <w:rFonts w:ascii="PT Astra Serif" w:eastAsia="PT Astra Serif" w:hAnsi="PT Astra Serif" w:cs="PT Astra Serif"/>
          <w:b/>
          <w:bCs/>
          <w:sz w:val="28"/>
          <w:szCs w:val="28"/>
        </w:rPr>
        <w:br/>
        <w:t xml:space="preserve">проведения жеребьевки для определения порядка размещения наименований и эмблем избирательных объединений в избирательном бюллетене для голосования по единому избирательному округу на выборах депутатов </w:t>
      </w:r>
      <w:r w:rsidR="00523699">
        <w:rPr>
          <w:rFonts w:ascii="PT Astra Serif" w:eastAsia="PT Astra Serif" w:hAnsi="PT Astra Serif" w:cs="PT Astra Serif"/>
          <w:b/>
          <w:bCs/>
          <w:sz w:val="28"/>
          <w:szCs w:val="28"/>
        </w:rPr>
        <w:t>Новокузнецкого</w:t>
      </w:r>
      <w:r>
        <w:rPr>
          <w:rFonts w:ascii="PT Astra Serif" w:eastAsia="PT Astra Serif" w:hAnsi="PT Astra Serif" w:cs="PT Astra Serif"/>
          <w:b/>
          <w:bCs/>
          <w:sz w:val="28"/>
          <w:szCs w:val="28"/>
        </w:rPr>
        <w:t xml:space="preserve"> городского Совета народных депутатов восьмого созыва</w:t>
      </w:r>
    </w:p>
    <w:p w14:paraId="172FF54F" w14:textId="7E79B912" w:rsidR="002E1D32" w:rsidRDefault="002E1D32" w:rsidP="002E1D32">
      <w:pPr>
        <w:overflowPunct w:val="0"/>
        <w:spacing w:after="12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1. Жеребьевка для определения порядка размещения наименований избирательных объединений</w:t>
      </w:r>
      <w:r>
        <w:rPr>
          <w:rFonts w:ascii="PT Astra Serif" w:eastAsia="Calibri" w:hAnsi="PT Astra Serif" w:cs="PT Astra Serif"/>
          <w:sz w:val="28"/>
          <w:szCs w:val="28"/>
          <w:lang w:eastAsia="en-US"/>
        </w:rPr>
        <w:t xml:space="preserve">, зарегистрировавших единые списки кандидатов, а также эмблем этих избирательных объединений </w:t>
      </w:r>
      <w:r>
        <w:rPr>
          <w:rFonts w:ascii="PT Astra Serif" w:eastAsia="PT Astra Serif" w:hAnsi="PT Astra Serif" w:cs="PT Astra Serif"/>
          <w:sz w:val="28"/>
          <w:szCs w:val="28"/>
        </w:rPr>
        <w:t>в избирательном бюллетене для голосования по единому избирательному округу на выборах депутатов</w:t>
      </w:r>
      <w:r>
        <w:t xml:space="preserve"> 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Новокузнецкого городского Совета народных депутатов седьмого созыва (далее – жеребьевка) проводится территориальной избирательной комиссией Центрального района </w:t>
      </w:r>
      <w:r w:rsidR="00523699">
        <w:rPr>
          <w:rFonts w:ascii="PT Astra Serif" w:eastAsia="PT Astra Serif" w:hAnsi="PT Astra Serif" w:cs="PT Astra Serif"/>
          <w:sz w:val="28"/>
          <w:szCs w:val="28"/>
        </w:rPr>
        <w:t>Новокузнецкого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городского округа в соответствии с пунктом 6 статьи 55 Закона Кемеровской области от 30 мая 2011 года № 54-ОЗ «О выборах в органы местного самоуправления в Кемеровской области – Кузбассе».</w:t>
      </w:r>
    </w:p>
    <w:p w14:paraId="25E295F7" w14:textId="77777777" w:rsidR="002E1D32" w:rsidRDefault="002E1D32" w:rsidP="002E1D32">
      <w:pPr>
        <w:overflowPunct w:val="0"/>
        <w:spacing w:after="12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 xml:space="preserve">В жеребьевке участвуют избирательные объединения, </w:t>
      </w:r>
      <w:bookmarkStart w:id="1" w:name="_Hlk237608693"/>
      <w:r>
        <w:rPr>
          <w:rFonts w:ascii="PT Astra Serif" w:eastAsia="PT Astra Serif" w:hAnsi="PT Astra Serif" w:cs="PT Astra Serif"/>
          <w:sz w:val="28"/>
          <w:szCs w:val="28"/>
        </w:rPr>
        <w:t>выдвинувшие единые списки кандидатов, зарегистрированные территориальной избирательной комиссией Центрального района Новокузнецкого городского округа</w:t>
      </w:r>
      <w:bookmarkEnd w:id="1"/>
      <w:r>
        <w:rPr>
          <w:rFonts w:ascii="PT Astra Serif" w:eastAsia="PT Astra Serif" w:hAnsi="PT Astra Serif" w:cs="PT Astra Serif"/>
          <w:sz w:val="28"/>
          <w:szCs w:val="28"/>
        </w:rPr>
        <w:t xml:space="preserve"> (далее – избирательные объединения).</w:t>
      </w:r>
    </w:p>
    <w:p w14:paraId="009FFC67" w14:textId="1F0E18A9" w:rsidR="002E1D32" w:rsidRDefault="002E1D32" w:rsidP="002E1D32">
      <w:pPr>
        <w:overflowPunct w:val="0"/>
        <w:spacing w:after="12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bookmarkStart w:id="2" w:name="_GoBack"/>
      <w:bookmarkEnd w:id="2"/>
      <w:r>
        <w:rPr>
          <w:rFonts w:ascii="PT Astra Serif" w:eastAsia="PT Astra Serif" w:hAnsi="PT Astra Serif" w:cs="PT Astra Serif"/>
          <w:sz w:val="28"/>
          <w:szCs w:val="28"/>
        </w:rPr>
        <w:t xml:space="preserve">2. Место проведения жеребьевки – город Новокузнецк, улица Кирова, дом 71, дата и время проведения жеребьевки – </w:t>
      </w:r>
      <w:r w:rsidRPr="00523699">
        <w:rPr>
          <w:rFonts w:ascii="PT Astra Serif" w:eastAsia="PT Astra Serif" w:hAnsi="PT Astra Serif" w:cs="PT Astra Serif"/>
          <w:sz w:val="28"/>
          <w:szCs w:val="28"/>
        </w:rPr>
        <w:t>1</w:t>
      </w:r>
      <w:r w:rsidR="003071BB" w:rsidRPr="00523699">
        <w:rPr>
          <w:rFonts w:ascii="PT Astra Serif" w:eastAsia="PT Astra Serif" w:hAnsi="PT Astra Serif" w:cs="PT Astra Serif"/>
          <w:sz w:val="28"/>
          <w:szCs w:val="28"/>
        </w:rPr>
        <w:t>9</w:t>
      </w:r>
      <w:r w:rsidRPr="00523699">
        <w:rPr>
          <w:rFonts w:ascii="PT Astra Serif" w:eastAsia="PT Astra Serif" w:hAnsi="PT Astra Serif" w:cs="PT Astra Serif"/>
          <w:sz w:val="28"/>
          <w:szCs w:val="28"/>
        </w:rPr>
        <w:t xml:space="preserve"> августа 2026 года в 11 часов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по местному времени.</w:t>
      </w:r>
    </w:p>
    <w:p w14:paraId="14A29C77" w14:textId="4A37691C" w:rsidR="002E1D32" w:rsidRDefault="002E1D32" w:rsidP="002E1D32">
      <w:pPr>
        <w:overflowPunct w:val="0"/>
        <w:spacing w:after="12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 xml:space="preserve">3. Избирательные объединения письменно </w:t>
      </w:r>
      <w:bookmarkStart w:id="3" w:name="_Hlk237609412"/>
      <w:r>
        <w:rPr>
          <w:rFonts w:ascii="PT Astra Serif" w:eastAsia="PT Astra Serif" w:hAnsi="PT Astra Serif" w:cs="PT Astra Serif"/>
          <w:sz w:val="28"/>
          <w:szCs w:val="28"/>
        </w:rPr>
        <w:t xml:space="preserve">информируют территориальную избирательную комиссию Центрального района </w:t>
      </w:r>
      <w:r w:rsidR="00523699">
        <w:rPr>
          <w:rFonts w:ascii="PT Astra Serif" w:eastAsia="PT Astra Serif" w:hAnsi="PT Astra Serif" w:cs="PT Astra Serif"/>
          <w:sz w:val="28"/>
          <w:szCs w:val="28"/>
        </w:rPr>
        <w:t>Новокузнецкого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городского округа о представителе, уполномоченном избирательным объединением участвовать в жеребьевке (далее – представитель избирательного объединения)</w:t>
      </w:r>
      <w:bookmarkEnd w:id="3"/>
      <w:r>
        <w:rPr>
          <w:rFonts w:ascii="PT Astra Serif" w:eastAsia="PT Astra Serif" w:hAnsi="PT Astra Serif" w:cs="PT Astra Serif"/>
          <w:sz w:val="28"/>
          <w:szCs w:val="28"/>
        </w:rPr>
        <w:t>, с указанием его статуса в избирательном объединении в случае наличия такового.</w:t>
      </w:r>
    </w:p>
    <w:p w14:paraId="3D5938AE" w14:textId="77777777" w:rsidR="002E1D32" w:rsidRDefault="002E1D32" w:rsidP="002E1D32">
      <w:pPr>
        <w:overflowPunct w:val="0"/>
        <w:spacing w:after="12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4. Представители избирательных объединений по прибытии регистрируются до начала проведения жеребьевки.</w:t>
      </w:r>
    </w:p>
    <w:p w14:paraId="22E03A13" w14:textId="2D3D64FA" w:rsidR="002E1D32" w:rsidRDefault="002E1D32" w:rsidP="002E1D32">
      <w:pPr>
        <w:overflowPunct w:val="0"/>
        <w:spacing w:after="12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 xml:space="preserve">5. Проводит жеребьевку и оглашает ее результаты Председатель территориальной избирательной комиссии Центрального района Новокузнецкого городского округа городского округа. Секретарь территориальной избирательной комиссии Центрального района </w:t>
      </w:r>
      <w:r>
        <w:rPr>
          <w:rFonts w:ascii="PT Astra Serif" w:eastAsia="PT Astra Serif" w:hAnsi="PT Astra Serif" w:cs="PT Astra Serif"/>
          <w:sz w:val="28"/>
          <w:szCs w:val="28"/>
        </w:rPr>
        <w:lastRenderedPageBreak/>
        <w:t>Новокузнецкого городского округа организует и координирует внесение сведений в протокол о результатах проведения жеребьевки для определения порядка размещения наименований и эмблем избирательных объединений в избирательном бюллетене для голосования по единому избирательному округу на выборах депутатов Новокузнецкого городского Совета народных депутатов седьмого созыва (далее – протокол о результатах проведения жеребьевки).</w:t>
      </w:r>
    </w:p>
    <w:p w14:paraId="0F20B862" w14:textId="77777777" w:rsidR="002E1D32" w:rsidRDefault="002E1D32" w:rsidP="002E1D32">
      <w:pPr>
        <w:overflowPunct w:val="0"/>
        <w:spacing w:after="12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При проведении жеребьевки могут присутствуют члены территориальной избирательной комиссии Центрального района Новокузнецкого городского округа с правом решающего голоса. Также при проведении жеребьевки могут присутствовать члены вышестоящих избирательных комиссий, иные лица, представляющие политические избирательные объединения, в том числе уполномоченные представители, избирательных объединений, представители средств массовой информации.</w:t>
      </w:r>
    </w:p>
    <w:p w14:paraId="754E3408" w14:textId="77777777" w:rsidR="002E1D32" w:rsidRDefault="002E1D32" w:rsidP="002E1D32">
      <w:pPr>
        <w:overflowPunct w:val="0"/>
        <w:spacing w:after="12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  <w:highlight w:val="white"/>
        </w:rPr>
        <w:t>6. </w:t>
      </w:r>
      <w:r>
        <w:rPr>
          <w:rFonts w:ascii="PT Astra Serif" w:eastAsia="PT Astra Serif" w:hAnsi="PT Astra Serif" w:cs="PT Astra Serif"/>
          <w:sz w:val="28"/>
          <w:szCs w:val="28"/>
        </w:rPr>
        <w:t>Жеребьевка проводится, путем вытягивания билетов, представителями избирательных объединений, на которых изображен номер с № 1-№ 5.</w:t>
      </w:r>
    </w:p>
    <w:p w14:paraId="542F0C18" w14:textId="77777777" w:rsidR="002E1D32" w:rsidRDefault="002E1D32" w:rsidP="002E1D32">
      <w:pPr>
        <w:overflowPunct w:val="0"/>
        <w:spacing w:after="120" w:line="240" w:lineRule="auto"/>
        <w:ind w:firstLine="709"/>
        <w:jc w:val="both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eastAsia="PT Astra Serif" w:hAnsi="PT Astra Serif" w:cs="PT Astra Serif"/>
          <w:sz w:val="28"/>
          <w:szCs w:val="28"/>
          <w:highlight w:val="white"/>
        </w:rPr>
        <w:t>Очередность подхода к столу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представителями избирательных объединений</w:t>
      </w:r>
      <w:r>
        <w:rPr>
          <w:rFonts w:ascii="PT Astra Serif" w:eastAsia="PT Astra Serif" w:hAnsi="PT Astra Serif" w:cs="PT Astra Serif"/>
          <w:sz w:val="28"/>
          <w:szCs w:val="28"/>
          <w:highlight w:val="white"/>
        </w:rPr>
        <w:t xml:space="preserve"> соответствует хронологическому порядку регистрации </w:t>
      </w:r>
      <w:r>
        <w:rPr>
          <w:rFonts w:ascii="PT Astra Serif" w:eastAsia="PT Astra Serif" w:hAnsi="PT Astra Serif" w:cs="PT Astra Serif"/>
          <w:sz w:val="28"/>
          <w:szCs w:val="28"/>
        </w:rPr>
        <w:t>территориальной избирательной комиссии Центрального района Новокузнецкого городского округа единых списков кандидатов</w:t>
      </w:r>
      <w:r>
        <w:rPr>
          <w:rFonts w:ascii="PT Astra Serif" w:eastAsia="PT Astra Serif" w:hAnsi="PT Astra Serif" w:cs="PT Astra Serif"/>
          <w:sz w:val="28"/>
          <w:szCs w:val="28"/>
          <w:highlight w:val="white"/>
        </w:rPr>
        <w:t>, выдвинутых избирательными объединениями.</w:t>
      </w:r>
    </w:p>
    <w:p w14:paraId="2BEFD1DB" w14:textId="77777777" w:rsidR="002E1D32" w:rsidRDefault="002E1D32" w:rsidP="002E1D32">
      <w:pPr>
        <w:overflowPunct w:val="0"/>
        <w:spacing w:after="12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 xml:space="preserve">После вытягивания билета, его номер оглашается, демонстрируется присутствующим на жеребьевке и вносится в протокол </w:t>
      </w:r>
      <w:r>
        <w:rPr>
          <w:rFonts w:ascii="PT Astra Serif" w:eastAsia="PT Astra Serif" w:hAnsi="PT Astra Serif" w:cs="PT Astra Serif"/>
          <w:sz w:val="28"/>
          <w:szCs w:val="28"/>
        </w:rPr>
        <w:br/>
        <w:t>о результатах проведения жеребьевки. Форма протокола о результатах проведения жеребьевки приведена в приложении к настоящему Порядку.</w:t>
      </w:r>
    </w:p>
    <w:p w14:paraId="2A528FEF" w14:textId="77777777" w:rsidR="002E1D32" w:rsidRDefault="002E1D32" w:rsidP="002E1D32">
      <w:pPr>
        <w:overflowPunct w:val="0"/>
        <w:spacing w:after="12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 xml:space="preserve">Представитель избирательного объединения проставляет свою подпись </w:t>
      </w:r>
      <w:r>
        <w:rPr>
          <w:rFonts w:ascii="PT Astra Serif" w:eastAsia="PT Astra Serif" w:hAnsi="PT Astra Serif" w:cs="PT Astra Serif"/>
          <w:sz w:val="28"/>
          <w:szCs w:val="28"/>
        </w:rPr>
        <w:br/>
        <w:t>в соответствующей графе протокола о результатах проведения жеребьевки.</w:t>
      </w:r>
    </w:p>
    <w:p w14:paraId="3C688157" w14:textId="77777777" w:rsidR="002E1D32" w:rsidRDefault="002E1D32" w:rsidP="002E1D32">
      <w:pPr>
        <w:overflowPunct w:val="0"/>
        <w:spacing w:after="120" w:line="240" w:lineRule="auto"/>
        <w:ind w:firstLine="709"/>
        <w:jc w:val="both"/>
        <w:rPr>
          <w:rFonts w:ascii="PT Astra Serif" w:eastAsia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Протокол о результатах проведения жеребьевки подписывается председателем и секретарем территориальной избирательной комиссии Центрального района Новокузнецкого городского округа.</w:t>
      </w:r>
    </w:p>
    <w:p w14:paraId="1036C551" w14:textId="77777777" w:rsidR="002E1D32" w:rsidRDefault="002E1D32" w:rsidP="002E1D32">
      <w:pPr>
        <w:overflowPunct w:val="0"/>
        <w:spacing w:after="120" w:line="240" w:lineRule="auto"/>
        <w:ind w:firstLine="709"/>
        <w:jc w:val="both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eastAsia="PT Astra Serif" w:hAnsi="PT Astra Serif" w:cs="PT Astra Serif"/>
          <w:sz w:val="28"/>
          <w:szCs w:val="28"/>
          <w:highlight w:val="white"/>
        </w:rPr>
        <w:t xml:space="preserve">7. В случае отсутствия представителей избирательных объединений вытягивание билета осуществляет секретарь </w:t>
      </w:r>
      <w:r>
        <w:rPr>
          <w:rFonts w:ascii="PT Astra Serif" w:eastAsia="PT Astra Serif" w:hAnsi="PT Astra Serif" w:cs="PT Astra Serif"/>
          <w:sz w:val="28"/>
          <w:szCs w:val="28"/>
        </w:rPr>
        <w:t>территориальной избирательной комиссии Центрального района Новокузнецкого городского округа</w:t>
      </w:r>
      <w:r>
        <w:rPr>
          <w:rFonts w:ascii="PT Astra Serif" w:eastAsia="PT Astra Serif" w:hAnsi="PT Astra Serif" w:cs="PT Astra Serif"/>
          <w:sz w:val="28"/>
          <w:szCs w:val="28"/>
          <w:highlight w:val="white"/>
        </w:rPr>
        <w:t>.</w:t>
      </w:r>
    </w:p>
    <w:p w14:paraId="203C7EAF" w14:textId="77777777" w:rsidR="002E1D32" w:rsidRDefault="002E1D32" w:rsidP="002E1D32">
      <w:pPr>
        <w:overflowPunct w:val="0"/>
        <w:spacing w:after="12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  <w:highlight w:val="white"/>
        </w:rPr>
        <w:t>9. Н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омера билетов соответствуют последовательности, в которой будут размещаться наименования </w:t>
      </w:r>
      <w:r>
        <w:rPr>
          <w:rFonts w:ascii="PT Astra Serif" w:eastAsia="Calibri" w:hAnsi="PT Astra Serif" w:cs="PT Astra Serif"/>
          <w:sz w:val="28"/>
          <w:szCs w:val="28"/>
          <w:lang w:eastAsia="en-US"/>
        </w:rPr>
        <w:t xml:space="preserve">политических партий, а также эмблемы этих избирательных объединений </w:t>
      </w:r>
      <w:r>
        <w:rPr>
          <w:rFonts w:ascii="PT Astra Serif" w:eastAsia="PT Astra Serif" w:hAnsi="PT Astra Serif" w:cs="PT Astra Serif"/>
          <w:sz w:val="28"/>
          <w:szCs w:val="28"/>
        </w:rPr>
        <w:t>в избирательном бюллетене для голосования по единому избирательному округу на выборах депутатов Новокузнецкого городского Совета народных депутатов седьмого созыва.</w:t>
      </w:r>
    </w:p>
    <w:p w14:paraId="4BD4B346" w14:textId="77777777" w:rsidR="002E1D32" w:rsidRDefault="002E1D32" w:rsidP="002E1D32">
      <w:pPr>
        <w:overflowPunct w:val="0"/>
        <w:spacing w:after="120" w:line="240" w:lineRule="auto"/>
        <w:ind w:firstLine="709"/>
        <w:jc w:val="both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eastAsia="PT Astra Serif" w:hAnsi="PT Astra Serif" w:cs="PT Astra Serif"/>
          <w:sz w:val="28"/>
          <w:szCs w:val="28"/>
          <w:highlight w:val="white"/>
        </w:rPr>
        <w:t>10. Номер, полученный избирательным объединением в результате жеребьевки, сохраняется за ней до окончания избирательной кампании.</w:t>
      </w:r>
    </w:p>
    <w:p w14:paraId="39EE6B02" w14:textId="77777777" w:rsidR="002E1D32" w:rsidRDefault="002E1D32" w:rsidP="002E1D32">
      <w:pPr>
        <w:overflowPunct w:val="0"/>
        <w:spacing w:after="120" w:line="240" w:lineRule="auto"/>
        <w:ind w:firstLine="709"/>
        <w:jc w:val="both"/>
        <w:rPr>
          <w:rFonts w:ascii="PT Astra Serif" w:eastAsia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  <w:highlight w:val="white"/>
        </w:rPr>
        <w:lastRenderedPageBreak/>
        <w:t>11. На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 основании протокола о результатах проведения жеребьевки территориальная избирательная комиссия Центрального района Новокузнецкого городского округа принимает решение о порядке размещения наименований и эмблем избирательных объединений в избирательном бюллетене для голосования по единому избирательному округу на выборах депутатов Новокузнецкого городского Совета народных депутатов седьмого созыва.</w:t>
      </w:r>
    </w:p>
    <w:p w14:paraId="0A8BF8C2" w14:textId="77777777" w:rsidR="002E1D32" w:rsidRDefault="002E1D32" w:rsidP="002E1D32">
      <w:pPr>
        <w:overflowPunct w:val="0"/>
        <w:spacing w:line="36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  <w:sectPr w:rsidR="002E1D32" w:rsidSect="0038453E">
          <w:headerReference w:type="even" r:id="rId7"/>
          <w:headerReference w:type="default" r:id="rId8"/>
          <w:headerReference w:type="first" r:id="rId9"/>
          <w:pgSz w:w="11906" w:h="16838"/>
          <w:pgMar w:top="1135" w:right="851" w:bottom="993" w:left="1701" w:header="709" w:footer="0" w:gutter="0"/>
          <w:pgNumType w:start="1"/>
          <w:cols w:space="720"/>
          <w:formProt w:val="0"/>
          <w:titlePg/>
          <w:docGrid w:linePitch="360"/>
        </w:sectPr>
      </w:pPr>
    </w:p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4396"/>
        <w:gridCol w:w="5174"/>
      </w:tblGrid>
      <w:tr w:rsidR="002E1D32" w14:paraId="1DCC0CC3" w14:textId="77777777" w:rsidTr="00933200">
        <w:trPr>
          <w:cantSplit/>
        </w:trPr>
        <w:tc>
          <w:tcPr>
            <w:tcW w:w="4396" w:type="dxa"/>
          </w:tcPr>
          <w:p w14:paraId="36D2D377" w14:textId="77777777" w:rsidR="002E1D32" w:rsidRDefault="002E1D32" w:rsidP="00933200">
            <w:pPr>
              <w:keepNext/>
              <w:tabs>
                <w:tab w:val="left" w:pos="993"/>
              </w:tabs>
              <w:overflowPunct w:val="0"/>
              <w:jc w:val="center"/>
              <w:rPr>
                <w:rFonts w:ascii="PT Astra Serif" w:hAnsi="PT Astra Serif" w:cs="PT Astra Serif"/>
                <w:spacing w:val="-5"/>
                <w:sz w:val="24"/>
                <w:szCs w:val="28"/>
              </w:rPr>
            </w:pPr>
          </w:p>
        </w:tc>
        <w:tc>
          <w:tcPr>
            <w:tcW w:w="5173" w:type="dxa"/>
          </w:tcPr>
          <w:p w14:paraId="51073D6B" w14:textId="77777777" w:rsidR="002E1D32" w:rsidRDefault="002E1D32" w:rsidP="002E1D32">
            <w:pPr>
              <w:keepNext/>
              <w:shd w:val="clear" w:color="auto" w:fill="FFFFFF"/>
              <w:tabs>
                <w:tab w:val="left" w:pos="993"/>
              </w:tabs>
              <w:overflowPunct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8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8"/>
              </w:rPr>
              <w:t>Приложение</w:t>
            </w:r>
            <w:r>
              <w:rPr>
                <w:rFonts w:ascii="PT Astra Serif" w:eastAsia="PT Astra Serif" w:hAnsi="PT Astra Serif" w:cs="PT Astra Serif"/>
                <w:sz w:val="24"/>
                <w:szCs w:val="28"/>
              </w:rPr>
              <w:br/>
              <w:t xml:space="preserve">к Порядку </w:t>
            </w:r>
            <w:r>
              <w:rPr>
                <w:rFonts w:ascii="PT Astra Serif" w:eastAsia="PT Astra Serif" w:hAnsi="PT Astra Serif" w:cs="PT Astra Serif"/>
                <w:spacing w:val="-5"/>
                <w:sz w:val="24"/>
                <w:szCs w:val="28"/>
              </w:rPr>
              <w:t>проведения жеребьевки для определения порядка размещения наименований и эмблем избирательных объединений в избирательном бюллетене для голосования по единому избирательному округу на выборах депутатов Новокузнецкого городского Совета народных депутатов седьмого созыва</w:t>
            </w:r>
          </w:p>
        </w:tc>
      </w:tr>
    </w:tbl>
    <w:p w14:paraId="381254FB" w14:textId="77777777" w:rsidR="002E1D32" w:rsidRDefault="002E1D32" w:rsidP="002E1D32">
      <w:pPr>
        <w:overflowPunct w:val="0"/>
        <w:jc w:val="right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Лист ___ из ____л.</w:t>
      </w:r>
    </w:p>
    <w:p w14:paraId="3252E73E" w14:textId="77777777" w:rsidR="002E1D32" w:rsidRDefault="002E1D32" w:rsidP="002E1D32">
      <w:pPr>
        <w:overflowPunct w:val="0"/>
        <w:spacing w:after="12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eastAsia="PT Astra Serif" w:hAnsi="PT Astra Serif" w:cs="PT Astra Serif"/>
          <w:b/>
          <w:bCs/>
          <w:spacing w:val="60"/>
          <w:sz w:val="28"/>
          <w:szCs w:val="28"/>
        </w:rPr>
        <w:t>ПРОТОКОЛ</w:t>
      </w:r>
    </w:p>
    <w:p w14:paraId="317E08FF" w14:textId="77777777" w:rsidR="002E1D32" w:rsidRDefault="002E1D32" w:rsidP="002E1D32">
      <w:pPr>
        <w:overflowPunct w:val="0"/>
        <w:spacing w:line="240" w:lineRule="auto"/>
        <w:jc w:val="center"/>
        <w:rPr>
          <w:rFonts w:ascii="PT Astra Serif" w:eastAsia="PT Astra Serif" w:hAnsi="PT Astra Serif" w:cs="PT Astra Serif"/>
          <w:b/>
          <w:sz w:val="28"/>
          <w:szCs w:val="28"/>
        </w:rPr>
      </w:pPr>
      <w:r>
        <w:rPr>
          <w:rFonts w:ascii="PT Astra Serif" w:eastAsia="PT Astra Serif" w:hAnsi="PT Astra Serif" w:cs="PT Astra Serif"/>
          <w:b/>
          <w:bCs/>
          <w:sz w:val="28"/>
          <w:szCs w:val="28"/>
        </w:rPr>
        <w:t xml:space="preserve">о результатах </w:t>
      </w:r>
      <w:r>
        <w:rPr>
          <w:rFonts w:ascii="PT Astra Serif" w:eastAsia="PT Astra Serif" w:hAnsi="PT Astra Serif" w:cs="PT Astra Serif"/>
          <w:b/>
          <w:sz w:val="28"/>
          <w:szCs w:val="28"/>
        </w:rPr>
        <w:t>проведения жеребьевки для определения порядка размещения наименований и эмблем избирательных объединений в избирательном бюллетене для голосования по единому избирательному округу на выборах депутатов Новокузнецкого городского Совета народных депутатов седьмого созыва</w:t>
      </w:r>
    </w:p>
    <w:p w14:paraId="4B2BDF73" w14:textId="77777777" w:rsidR="002E1D32" w:rsidRDefault="002E1D32" w:rsidP="002E1D32">
      <w:pPr>
        <w:overflowPunct w:val="0"/>
        <w:jc w:val="center"/>
        <w:rPr>
          <w:rFonts w:ascii="PT Astra Serif" w:hAnsi="PT Astra Serif" w:cs="PT Astra Serif"/>
          <w:b/>
          <w:bCs/>
          <w:sz w:val="28"/>
          <w:szCs w:val="28"/>
        </w:rPr>
      </w:pPr>
    </w:p>
    <w:p w14:paraId="6D281D2F" w14:textId="77777777" w:rsidR="002E1D32" w:rsidRDefault="002E1D32" w:rsidP="002E1D32">
      <w:pPr>
        <w:overflowPunct w:val="0"/>
        <w:spacing w:before="120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 xml:space="preserve">Место проведения жеребьевки: </w:t>
      </w:r>
    </w:p>
    <w:p w14:paraId="36F48F2F" w14:textId="77777777" w:rsidR="002E1D32" w:rsidRDefault="002E1D32" w:rsidP="002E1D32">
      <w:pPr>
        <w:overflowPunct w:val="0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 xml:space="preserve">Дата проведения жеребьевки: </w:t>
      </w:r>
    </w:p>
    <w:p w14:paraId="5F25C255" w14:textId="77777777" w:rsidR="002E1D32" w:rsidRDefault="002E1D32" w:rsidP="002E1D32">
      <w:pPr>
        <w:overflowPunct w:val="0"/>
        <w:spacing w:after="120"/>
        <w:rPr>
          <w:rFonts w:ascii="PT Astra Serif" w:eastAsia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 xml:space="preserve">Время начала и окончания жеребьевки: </w:t>
      </w:r>
    </w:p>
    <w:p w14:paraId="469D22ED" w14:textId="77777777" w:rsidR="002E1D32" w:rsidRDefault="002E1D32" w:rsidP="002E1D32">
      <w:pPr>
        <w:overflowPunct w:val="0"/>
        <w:spacing w:after="120"/>
        <w:rPr>
          <w:rFonts w:ascii="PT Astra Serif" w:hAnsi="PT Astra Serif" w:cs="PT Astra Serif"/>
          <w:sz w:val="28"/>
          <w:szCs w:val="28"/>
        </w:rPr>
      </w:pPr>
    </w:p>
    <w:tbl>
      <w:tblPr>
        <w:tblW w:w="933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49"/>
        <w:gridCol w:w="2808"/>
        <w:gridCol w:w="2235"/>
        <w:gridCol w:w="3547"/>
      </w:tblGrid>
      <w:tr w:rsidR="002E1D32" w14:paraId="632FF18F" w14:textId="77777777" w:rsidTr="00933200">
        <w:trPr>
          <w:cantSplit/>
          <w:trHeight w:val="1612"/>
        </w:trPr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51B518" w14:textId="77777777" w:rsidR="002E1D32" w:rsidRDefault="002E1D32" w:rsidP="00933200">
            <w:pPr>
              <w:shd w:val="clear" w:color="auto" w:fill="FFFFFF"/>
              <w:overflowPunct w:val="0"/>
              <w:spacing w:after="120"/>
              <w:jc w:val="center"/>
              <w:rPr>
                <w:rFonts w:ascii="PT Astra Serif" w:hAnsi="PT Astra Serif" w:cs="PT Astra Serif"/>
                <w:b/>
                <w:bCs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8"/>
                <w:szCs w:val="28"/>
              </w:rPr>
              <w:t>№</w:t>
            </w:r>
            <w:r>
              <w:rPr>
                <w:rFonts w:ascii="PT Astra Serif" w:eastAsia="PT Astra Serif" w:hAnsi="PT Astra Serif" w:cs="PT Astra Serif"/>
                <w:b/>
                <w:bCs/>
                <w:sz w:val="28"/>
                <w:szCs w:val="28"/>
              </w:rPr>
              <w:br/>
              <w:t>п/п</w:t>
            </w: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9D08C5" w14:textId="77777777" w:rsidR="002E1D32" w:rsidRDefault="002E1D32" w:rsidP="00933200">
            <w:pPr>
              <w:shd w:val="clear" w:color="auto" w:fill="FFFFFF"/>
              <w:overflowPunct w:val="0"/>
              <w:spacing w:after="120"/>
              <w:jc w:val="center"/>
              <w:rPr>
                <w:rFonts w:ascii="PT Astra Serif" w:hAnsi="PT Astra Serif" w:cs="PT Astra Serif"/>
                <w:b/>
                <w:bCs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8"/>
                <w:szCs w:val="28"/>
              </w:rPr>
              <w:t>Наименование избирательного объединения *</w:t>
            </w:r>
            <w:r>
              <w:rPr>
                <w:rStyle w:val="af0"/>
                <w:rFonts w:ascii="PT Astra Serif" w:eastAsia="PT Astra Serif" w:hAnsi="PT Astra Serif" w:cs="PT Astra Serif"/>
                <w:bCs/>
                <w:color w:val="FFFFFF"/>
                <w:sz w:val="28"/>
                <w:szCs w:val="28"/>
              </w:rPr>
              <w:footnoteReference w:id="1"/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667077" w14:textId="77777777" w:rsidR="002E1D32" w:rsidRDefault="002E1D32" w:rsidP="00933200">
            <w:pPr>
              <w:shd w:val="clear" w:color="auto" w:fill="FFFFFF"/>
              <w:overflowPunct w:val="0"/>
              <w:spacing w:after="120"/>
              <w:jc w:val="center"/>
              <w:rPr>
                <w:rFonts w:ascii="PT Astra Serif" w:hAnsi="PT Astra Serif" w:cs="PT Astra Serif"/>
                <w:b/>
                <w:bCs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8"/>
                <w:szCs w:val="28"/>
              </w:rPr>
              <w:t>Номер, полученный</w:t>
            </w:r>
            <w:r>
              <w:rPr>
                <w:rFonts w:ascii="PT Astra Serif" w:eastAsia="PT Astra Serif" w:hAnsi="PT Astra Serif" w:cs="PT Astra Serif"/>
                <w:b/>
                <w:bCs/>
                <w:sz w:val="28"/>
                <w:szCs w:val="28"/>
              </w:rPr>
              <w:br/>
              <w:t>по результатам жеребьевки</w:t>
            </w: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56BA8" w14:textId="77777777" w:rsidR="002E1D32" w:rsidRDefault="002E1D32" w:rsidP="00933200">
            <w:pPr>
              <w:shd w:val="clear" w:color="auto" w:fill="FFFFFF"/>
              <w:overflowPunct w:val="0"/>
              <w:jc w:val="center"/>
              <w:rPr>
                <w:rFonts w:ascii="PT Astra Serif" w:hAnsi="PT Astra Serif" w:cs="PT Astra Serif"/>
                <w:b/>
                <w:bCs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8"/>
                <w:szCs w:val="28"/>
              </w:rPr>
              <w:t xml:space="preserve">Подпись представителя избирательного объединения </w:t>
            </w:r>
            <w:r>
              <w:rPr>
                <w:rFonts w:ascii="PT Astra Serif" w:eastAsia="PT Astra Serif" w:hAnsi="PT Astra Serif" w:cs="PT Astra Serif"/>
                <w:b/>
                <w:bCs/>
                <w:sz w:val="28"/>
                <w:szCs w:val="28"/>
              </w:rPr>
              <w:br/>
              <w:t xml:space="preserve">(в случае </w:t>
            </w:r>
            <w:r>
              <w:rPr>
                <w:rFonts w:ascii="PT Astra Serif" w:eastAsia="PT Astra Serif" w:hAnsi="PT Astra Serif" w:cs="PT Astra Serif"/>
                <w:b/>
                <w:bCs/>
                <w:sz w:val="28"/>
                <w:szCs w:val="28"/>
              </w:rPr>
              <w:br/>
              <w:t xml:space="preserve">его </w:t>
            </w:r>
            <w:proofErr w:type="gramStart"/>
            <w:r>
              <w:rPr>
                <w:rFonts w:ascii="PT Astra Serif" w:eastAsia="PT Astra Serif" w:hAnsi="PT Astra Serif" w:cs="PT Astra Serif"/>
                <w:b/>
                <w:bCs/>
                <w:sz w:val="28"/>
                <w:szCs w:val="28"/>
              </w:rPr>
              <w:t>присутствия)*</w:t>
            </w:r>
            <w:proofErr w:type="gramEnd"/>
            <w:r>
              <w:rPr>
                <w:rFonts w:ascii="PT Astra Serif" w:eastAsia="PT Astra Serif" w:hAnsi="PT Astra Serif" w:cs="PT Astra Serif"/>
                <w:b/>
                <w:bCs/>
                <w:sz w:val="28"/>
                <w:szCs w:val="28"/>
              </w:rPr>
              <w:t>*</w:t>
            </w:r>
            <w:r>
              <w:rPr>
                <w:rStyle w:val="af0"/>
                <w:rFonts w:ascii="PT Astra Serif" w:eastAsia="PT Astra Serif" w:hAnsi="PT Astra Serif" w:cs="PT Astra Serif"/>
                <w:bCs/>
                <w:color w:val="FFFFFF"/>
                <w:sz w:val="28"/>
                <w:szCs w:val="28"/>
              </w:rPr>
              <w:footnoteReference w:id="2"/>
            </w:r>
          </w:p>
        </w:tc>
      </w:tr>
      <w:tr w:rsidR="002E1D32" w14:paraId="5F07253A" w14:textId="77777777" w:rsidTr="00933200">
        <w:trPr>
          <w:cantSplit/>
          <w:trHeight w:hRule="exact" w:val="376"/>
        </w:trPr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52D995" w14:textId="77777777" w:rsidR="002E1D32" w:rsidRDefault="002E1D32" w:rsidP="00933200">
            <w:pPr>
              <w:shd w:val="clear" w:color="auto" w:fill="FFFFFF"/>
              <w:overflowPunct w:val="0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1</w:t>
            </w: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7212C8" w14:textId="77777777" w:rsidR="002E1D32" w:rsidRDefault="002E1D32" w:rsidP="00933200">
            <w:pPr>
              <w:shd w:val="clear" w:color="auto" w:fill="FFFFFF"/>
              <w:overflowPunct w:val="0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2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473A7B" w14:textId="77777777" w:rsidR="002E1D32" w:rsidRDefault="002E1D32" w:rsidP="00933200">
            <w:pPr>
              <w:shd w:val="clear" w:color="auto" w:fill="FFFFFF"/>
              <w:overflowPunct w:val="0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3</w:t>
            </w: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9B4087" w14:textId="77777777" w:rsidR="002E1D32" w:rsidRDefault="002E1D32" w:rsidP="00933200">
            <w:pPr>
              <w:shd w:val="clear" w:color="auto" w:fill="FFFFFF"/>
              <w:overflowPunct w:val="0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</w:rPr>
              <w:t>4</w:t>
            </w:r>
          </w:p>
        </w:tc>
      </w:tr>
      <w:tr w:rsidR="002E1D32" w14:paraId="67A538C2" w14:textId="77777777" w:rsidTr="00933200">
        <w:trPr>
          <w:cantSplit/>
          <w:trHeight w:hRule="exact" w:val="564"/>
        </w:trPr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C0607" w14:textId="77777777" w:rsidR="002E1D32" w:rsidRDefault="002E1D32" w:rsidP="00933200">
            <w:pPr>
              <w:shd w:val="clear" w:color="auto" w:fill="FFFFFF"/>
              <w:overflowPunct w:val="0"/>
              <w:spacing w:before="80" w:after="80"/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00553" w14:textId="77777777" w:rsidR="002E1D32" w:rsidRDefault="002E1D32" w:rsidP="00933200">
            <w:pPr>
              <w:shd w:val="clear" w:color="auto" w:fill="FFFFFF"/>
              <w:overflowPunct w:val="0"/>
              <w:spacing w:before="80" w:after="80"/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8FF45" w14:textId="77777777" w:rsidR="002E1D32" w:rsidRDefault="002E1D32" w:rsidP="00933200">
            <w:pPr>
              <w:shd w:val="clear" w:color="auto" w:fill="FFFFFF"/>
              <w:overflowPunct w:val="0"/>
              <w:spacing w:before="80" w:after="80"/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5C3CB" w14:textId="77777777" w:rsidR="002E1D32" w:rsidRDefault="002E1D32" w:rsidP="00933200">
            <w:pPr>
              <w:shd w:val="clear" w:color="auto" w:fill="FFFFFF"/>
              <w:overflowPunct w:val="0"/>
              <w:spacing w:before="80" w:after="80"/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</w:p>
        </w:tc>
      </w:tr>
      <w:tr w:rsidR="002E1D32" w14:paraId="6C5BD8B1" w14:textId="77777777" w:rsidTr="00933200">
        <w:trPr>
          <w:cantSplit/>
          <w:trHeight w:hRule="exact" w:val="564"/>
        </w:trPr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F478A" w14:textId="77777777" w:rsidR="002E1D32" w:rsidRDefault="002E1D32" w:rsidP="00933200">
            <w:pPr>
              <w:shd w:val="clear" w:color="auto" w:fill="FFFFFF"/>
              <w:overflowPunct w:val="0"/>
              <w:spacing w:before="80" w:after="80"/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84389" w14:textId="77777777" w:rsidR="002E1D32" w:rsidRDefault="002E1D32" w:rsidP="00933200">
            <w:pPr>
              <w:shd w:val="clear" w:color="auto" w:fill="FFFFFF"/>
              <w:overflowPunct w:val="0"/>
              <w:spacing w:before="80" w:after="80"/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3C6C5" w14:textId="77777777" w:rsidR="002E1D32" w:rsidRDefault="002E1D32" w:rsidP="00933200">
            <w:pPr>
              <w:shd w:val="clear" w:color="auto" w:fill="FFFFFF"/>
              <w:overflowPunct w:val="0"/>
              <w:spacing w:before="80" w:after="80"/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D51E6" w14:textId="77777777" w:rsidR="002E1D32" w:rsidRDefault="002E1D32" w:rsidP="00933200">
            <w:pPr>
              <w:shd w:val="clear" w:color="auto" w:fill="FFFFFF"/>
              <w:overflowPunct w:val="0"/>
              <w:spacing w:before="80" w:after="80"/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</w:p>
        </w:tc>
      </w:tr>
      <w:tr w:rsidR="002E1D32" w14:paraId="634570DF" w14:textId="77777777" w:rsidTr="00933200">
        <w:trPr>
          <w:trHeight w:val="482"/>
        </w:trPr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4ECF9" w14:textId="77777777" w:rsidR="002E1D32" w:rsidRDefault="002E1D32" w:rsidP="00933200">
            <w:pPr>
              <w:shd w:val="clear" w:color="auto" w:fill="FFFFFF"/>
              <w:overflowPunct w:val="0"/>
              <w:spacing w:before="80" w:after="80"/>
              <w:jc w:val="center"/>
              <w:rPr>
                <w:rFonts w:ascii="PT Astra Serif" w:eastAsia="PT Astra Serif" w:hAnsi="PT Astra Serif" w:cs="PT Astra Serif"/>
                <w:sz w:val="28"/>
                <w:szCs w:val="28"/>
              </w:rPr>
            </w:pP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3CADF" w14:textId="77777777" w:rsidR="002E1D32" w:rsidRDefault="002E1D32" w:rsidP="00933200">
            <w:pPr>
              <w:shd w:val="clear" w:color="auto" w:fill="FFFFFF"/>
              <w:overflowPunct w:val="0"/>
              <w:spacing w:before="80" w:after="80"/>
              <w:jc w:val="center"/>
              <w:rPr>
                <w:rFonts w:ascii="PT Astra Serif" w:eastAsia="PT Astra Serif" w:hAnsi="PT Astra Serif" w:cs="PT Astra Serif"/>
                <w:sz w:val="28"/>
                <w:szCs w:val="28"/>
              </w:rPr>
            </w:pP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AB29D" w14:textId="77777777" w:rsidR="002E1D32" w:rsidRDefault="002E1D32" w:rsidP="00933200">
            <w:pPr>
              <w:shd w:val="clear" w:color="auto" w:fill="FFFFFF"/>
              <w:overflowPunct w:val="0"/>
              <w:spacing w:before="80" w:after="80"/>
              <w:jc w:val="center"/>
              <w:rPr>
                <w:rFonts w:ascii="PT Astra Serif" w:eastAsia="PT Astra Serif" w:hAnsi="PT Astra Serif" w:cs="PT Astra Serif"/>
                <w:sz w:val="28"/>
                <w:szCs w:val="28"/>
              </w:rPr>
            </w:pP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3168F" w14:textId="77777777" w:rsidR="002E1D32" w:rsidRDefault="002E1D32" w:rsidP="00933200">
            <w:pPr>
              <w:shd w:val="clear" w:color="auto" w:fill="FFFFFF"/>
              <w:overflowPunct w:val="0"/>
              <w:spacing w:before="80" w:after="80"/>
              <w:jc w:val="center"/>
              <w:rPr>
                <w:rFonts w:ascii="PT Astra Serif" w:eastAsia="PT Astra Serif" w:hAnsi="PT Astra Serif" w:cs="PT Astra Serif"/>
                <w:sz w:val="28"/>
                <w:szCs w:val="28"/>
              </w:rPr>
            </w:pPr>
          </w:p>
        </w:tc>
      </w:tr>
      <w:tr w:rsidR="002E1D32" w14:paraId="6488B2BC" w14:textId="77777777" w:rsidTr="00933200">
        <w:trPr>
          <w:trHeight w:hRule="exact" w:val="564"/>
        </w:trPr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7FDD7" w14:textId="77777777" w:rsidR="002E1D32" w:rsidRDefault="002E1D32" w:rsidP="00933200">
            <w:pPr>
              <w:shd w:val="clear" w:color="auto" w:fill="FFFFFF"/>
              <w:overflowPunct w:val="0"/>
              <w:spacing w:before="80" w:after="80"/>
              <w:jc w:val="center"/>
              <w:rPr>
                <w:rFonts w:ascii="PT Astra Serif" w:eastAsia="PT Astra Serif" w:hAnsi="PT Astra Serif" w:cs="PT Astra Serif"/>
                <w:sz w:val="28"/>
                <w:szCs w:val="28"/>
              </w:rPr>
            </w:pP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2115A" w14:textId="77777777" w:rsidR="002E1D32" w:rsidRDefault="002E1D32" w:rsidP="00933200">
            <w:pPr>
              <w:shd w:val="clear" w:color="auto" w:fill="FFFFFF"/>
              <w:overflowPunct w:val="0"/>
              <w:spacing w:before="80" w:after="80"/>
              <w:jc w:val="center"/>
              <w:rPr>
                <w:rFonts w:ascii="PT Astra Serif" w:eastAsia="PT Astra Serif" w:hAnsi="PT Astra Serif" w:cs="PT Astra Serif"/>
                <w:sz w:val="28"/>
                <w:szCs w:val="28"/>
              </w:rPr>
            </w:pP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06112" w14:textId="77777777" w:rsidR="002E1D32" w:rsidRDefault="002E1D32" w:rsidP="00933200">
            <w:pPr>
              <w:shd w:val="clear" w:color="auto" w:fill="FFFFFF"/>
              <w:overflowPunct w:val="0"/>
              <w:spacing w:before="80" w:after="80"/>
              <w:jc w:val="center"/>
              <w:rPr>
                <w:rFonts w:ascii="PT Astra Serif" w:eastAsia="PT Astra Serif" w:hAnsi="PT Astra Serif" w:cs="PT Astra Serif"/>
                <w:sz w:val="28"/>
                <w:szCs w:val="28"/>
              </w:rPr>
            </w:pP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8ABEF" w14:textId="77777777" w:rsidR="002E1D32" w:rsidRDefault="002E1D32" w:rsidP="00933200">
            <w:pPr>
              <w:shd w:val="clear" w:color="auto" w:fill="FFFFFF"/>
              <w:overflowPunct w:val="0"/>
              <w:spacing w:before="80" w:after="80"/>
              <w:jc w:val="center"/>
              <w:rPr>
                <w:rFonts w:ascii="PT Astra Serif" w:eastAsia="PT Astra Serif" w:hAnsi="PT Astra Serif" w:cs="PT Astra Serif"/>
                <w:sz w:val="28"/>
                <w:szCs w:val="28"/>
              </w:rPr>
            </w:pPr>
          </w:p>
        </w:tc>
      </w:tr>
      <w:tr w:rsidR="002E1D32" w14:paraId="66788832" w14:textId="77777777" w:rsidTr="00933200">
        <w:trPr>
          <w:trHeight w:hRule="exact" w:val="564"/>
        </w:trPr>
        <w:tc>
          <w:tcPr>
            <w:tcW w:w="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DB801" w14:textId="77777777" w:rsidR="002E1D32" w:rsidRDefault="002E1D32" w:rsidP="00933200">
            <w:pPr>
              <w:shd w:val="clear" w:color="auto" w:fill="FFFFFF"/>
              <w:overflowPunct w:val="0"/>
              <w:spacing w:before="80" w:after="80"/>
              <w:jc w:val="center"/>
              <w:rPr>
                <w:rFonts w:ascii="PT Astra Serif" w:eastAsia="PT Astra Serif" w:hAnsi="PT Astra Serif" w:cs="PT Astra Serif"/>
                <w:sz w:val="28"/>
                <w:szCs w:val="28"/>
              </w:rPr>
            </w:pP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8E9D0" w14:textId="77777777" w:rsidR="002E1D32" w:rsidRDefault="002E1D32" w:rsidP="00933200">
            <w:pPr>
              <w:shd w:val="clear" w:color="auto" w:fill="FFFFFF"/>
              <w:overflowPunct w:val="0"/>
              <w:spacing w:before="80" w:after="80"/>
              <w:jc w:val="center"/>
              <w:rPr>
                <w:rFonts w:ascii="PT Astra Serif" w:eastAsia="PT Astra Serif" w:hAnsi="PT Astra Serif" w:cs="PT Astra Serif"/>
                <w:sz w:val="28"/>
                <w:szCs w:val="28"/>
              </w:rPr>
            </w:pP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E9652" w14:textId="77777777" w:rsidR="002E1D32" w:rsidRDefault="002E1D32" w:rsidP="00933200">
            <w:pPr>
              <w:shd w:val="clear" w:color="auto" w:fill="FFFFFF"/>
              <w:overflowPunct w:val="0"/>
              <w:spacing w:before="80" w:after="80"/>
              <w:jc w:val="center"/>
              <w:rPr>
                <w:rFonts w:ascii="PT Astra Serif" w:eastAsia="PT Astra Serif" w:hAnsi="PT Astra Serif" w:cs="PT Astra Serif"/>
                <w:sz w:val="28"/>
                <w:szCs w:val="28"/>
              </w:rPr>
            </w:pP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9A5C1" w14:textId="77777777" w:rsidR="002E1D32" w:rsidRDefault="002E1D32" w:rsidP="00933200">
            <w:pPr>
              <w:shd w:val="clear" w:color="auto" w:fill="FFFFFF"/>
              <w:overflowPunct w:val="0"/>
              <w:spacing w:before="80" w:after="80"/>
              <w:jc w:val="center"/>
              <w:rPr>
                <w:rFonts w:ascii="PT Astra Serif" w:eastAsia="PT Astra Serif" w:hAnsi="PT Astra Serif" w:cs="PT Astra Serif"/>
                <w:sz w:val="28"/>
                <w:szCs w:val="28"/>
              </w:rPr>
            </w:pPr>
          </w:p>
        </w:tc>
      </w:tr>
    </w:tbl>
    <w:p w14:paraId="390DD103" w14:textId="77777777" w:rsidR="002E1D32" w:rsidRDefault="002E1D32" w:rsidP="002E1D32">
      <w:pPr>
        <w:overflowPunct w:val="0"/>
        <w:jc w:val="right"/>
        <w:rPr>
          <w:rFonts w:ascii="PT Astra Serif" w:hAnsi="PT Astra Serif" w:cs="PT Astra Serif"/>
          <w:sz w:val="16"/>
          <w:szCs w:val="16"/>
        </w:rPr>
      </w:pPr>
    </w:p>
    <w:sectPr w:rsidR="002E1D32" w:rsidSect="008C2E6D">
      <w:pgSz w:w="11906" w:h="16838"/>
      <w:pgMar w:top="709" w:right="850" w:bottom="568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4ECDBC" w14:textId="77777777" w:rsidR="00CF46C1" w:rsidRDefault="00CF46C1" w:rsidP="002E1D32">
      <w:pPr>
        <w:spacing w:after="0" w:line="240" w:lineRule="auto"/>
      </w:pPr>
      <w:r>
        <w:separator/>
      </w:r>
    </w:p>
  </w:endnote>
  <w:endnote w:type="continuationSeparator" w:id="0">
    <w:p w14:paraId="51AA2A22" w14:textId="77777777" w:rsidR="00CF46C1" w:rsidRDefault="00CF46C1" w:rsidP="002E1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3E6DA6" w14:textId="77777777" w:rsidR="00CF46C1" w:rsidRDefault="00CF46C1" w:rsidP="002E1D32">
      <w:pPr>
        <w:spacing w:after="0" w:line="240" w:lineRule="auto"/>
      </w:pPr>
      <w:r>
        <w:separator/>
      </w:r>
    </w:p>
  </w:footnote>
  <w:footnote w:type="continuationSeparator" w:id="0">
    <w:p w14:paraId="6A3F64E7" w14:textId="77777777" w:rsidR="00CF46C1" w:rsidRDefault="00CF46C1" w:rsidP="002E1D32">
      <w:pPr>
        <w:spacing w:after="0" w:line="240" w:lineRule="auto"/>
      </w:pPr>
      <w:r>
        <w:continuationSeparator/>
      </w:r>
    </w:p>
  </w:footnote>
  <w:footnote w:id="1">
    <w:p w14:paraId="568FEFD7" w14:textId="77777777" w:rsidR="002E1D32" w:rsidRDefault="002E1D32" w:rsidP="002E1D32">
      <w:pPr>
        <w:pStyle w:val="ae"/>
        <w:rPr>
          <w:rFonts w:ascii="PT Astra Serif" w:hAnsi="PT Astra Serif" w:cs="PT Astra Serif"/>
          <w:sz w:val="16"/>
          <w:szCs w:val="16"/>
          <w:highlight w:val="white"/>
        </w:rPr>
      </w:pPr>
      <w:r>
        <w:rPr>
          <w:rStyle w:val="af1"/>
        </w:rPr>
        <w:footnoteRef/>
      </w:r>
      <w:r>
        <w:rPr>
          <w:rFonts w:ascii="PT Astra Serif" w:eastAsia="PT Astra Serif" w:hAnsi="PT Astra Serif" w:cs="PT Astra Serif"/>
          <w:vertAlign w:val="superscript"/>
        </w:rPr>
        <w:t>*</w:t>
      </w:r>
      <w:r>
        <w:rPr>
          <w:rFonts w:ascii="PT Astra Serif" w:eastAsia="PT Astra Serif" w:hAnsi="PT Astra Serif" w:cs="PT Astra Serif"/>
          <w:sz w:val="16"/>
          <w:szCs w:val="16"/>
        </w:rPr>
        <w:t>Наименования избирательного объединения располагаю</w:t>
      </w:r>
      <w:r>
        <w:rPr>
          <w:rFonts w:ascii="PT Astra Serif" w:eastAsia="PT Astra Serif" w:hAnsi="PT Astra Serif" w:cs="PT Astra Serif"/>
          <w:sz w:val="16"/>
          <w:szCs w:val="16"/>
          <w:highlight w:val="white"/>
        </w:rPr>
        <w:t xml:space="preserve">тся в последовательности, соответствующей хронологическому порядку регистрации </w:t>
      </w:r>
      <w:r>
        <w:rPr>
          <w:rFonts w:ascii="PT Astra Serif" w:eastAsia="PT Astra Serif" w:hAnsi="PT Astra Serif" w:cs="PT Astra Serif"/>
          <w:sz w:val="16"/>
          <w:szCs w:val="16"/>
        </w:rPr>
        <w:t>территориальной избирательной комиссии Центрального района Новокузнецкого городского округа</w:t>
      </w:r>
      <w:r>
        <w:rPr>
          <w:rFonts w:ascii="PT Astra Serif" w:eastAsia="PT Astra Serif" w:hAnsi="PT Astra Serif" w:cs="PT Astra Serif"/>
          <w:sz w:val="16"/>
          <w:szCs w:val="16"/>
          <w:highlight w:val="white"/>
        </w:rPr>
        <w:t>.</w:t>
      </w:r>
    </w:p>
  </w:footnote>
  <w:footnote w:id="2">
    <w:p w14:paraId="6AF0E1A5" w14:textId="77777777" w:rsidR="002E1D32" w:rsidRDefault="002E1D32" w:rsidP="002E1D32">
      <w:pPr>
        <w:pStyle w:val="ae"/>
        <w:rPr>
          <w:rFonts w:ascii="PT Astra Serif" w:hAnsi="PT Astra Serif" w:cs="PT Astra Serif"/>
          <w:sz w:val="16"/>
          <w:szCs w:val="16"/>
        </w:rPr>
      </w:pPr>
      <w:r>
        <w:rPr>
          <w:rStyle w:val="af1"/>
        </w:rPr>
        <w:footnoteRef/>
      </w:r>
      <w:r>
        <w:rPr>
          <w:rFonts w:ascii="PT Astra Serif" w:eastAsia="PT Astra Serif" w:hAnsi="PT Astra Serif" w:cs="PT Astra Serif"/>
          <w:sz w:val="16"/>
          <w:szCs w:val="16"/>
          <w:vertAlign w:val="superscript"/>
        </w:rPr>
        <w:t>*</w:t>
      </w:r>
      <w:r>
        <w:rPr>
          <w:rStyle w:val="FootnoteCharacters"/>
          <w:rFonts w:ascii="PT Astra Serif" w:eastAsia="PT Astra Serif" w:hAnsi="PT Astra Serif" w:cs="PT Astra Serif"/>
          <w:sz w:val="16"/>
          <w:szCs w:val="16"/>
        </w:rPr>
        <w:t>*</w:t>
      </w:r>
      <w:r>
        <w:rPr>
          <w:rFonts w:ascii="PT Astra Serif" w:eastAsia="PT Astra Serif" w:hAnsi="PT Astra Serif" w:cs="PT Astra Serif"/>
          <w:sz w:val="16"/>
          <w:szCs w:val="16"/>
        </w:rPr>
        <w:t>Вместо отсутствующего представителя избирательного объединения процедуре жеребьевки участвует секретарь территориальной избирательной комиссии Центрального района Новокузнецкого городского округа (при этом в соответствующей графе протокола указываются сведения об отсутствии представителя избирательного объединения).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0D6F47" w14:textId="77777777" w:rsidR="002E1D32" w:rsidRDefault="002E1D32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1CBB26" w14:textId="77777777" w:rsidR="002E1D32" w:rsidRDefault="002E1D32">
    <w:pPr>
      <w:pStyle w:val="16"/>
      <w:jc w:val="center"/>
      <w:rPr>
        <w:rFonts w:ascii="PT Astra Serif" w:hAnsi="PT Astra Serif" w:cs="PT Astra Serif"/>
        <w:sz w:val="24"/>
        <w:szCs w:val="24"/>
      </w:rPr>
    </w:pPr>
    <w:r>
      <w:rPr>
        <w:rFonts w:ascii="PT Astra Serif" w:eastAsia="PT Astra Serif" w:hAnsi="PT Astra Serif" w:cs="PT Astra Serif"/>
        <w:sz w:val="24"/>
        <w:szCs w:val="24"/>
      </w:rPr>
      <w:fldChar w:fldCharType="begin"/>
    </w:r>
    <w:r>
      <w:rPr>
        <w:rFonts w:ascii="PT Astra Serif" w:eastAsia="PT Astra Serif" w:hAnsi="PT Astra Serif" w:cs="PT Astra Serif"/>
        <w:sz w:val="24"/>
        <w:szCs w:val="24"/>
      </w:rPr>
      <w:instrText xml:space="preserve"> PAGE </w:instrText>
    </w:r>
    <w:r>
      <w:rPr>
        <w:rFonts w:ascii="PT Astra Serif" w:eastAsia="PT Astra Serif" w:hAnsi="PT Astra Serif" w:cs="PT Astra Serif"/>
        <w:sz w:val="24"/>
        <w:szCs w:val="24"/>
      </w:rPr>
      <w:fldChar w:fldCharType="separate"/>
    </w:r>
    <w:r>
      <w:rPr>
        <w:rFonts w:ascii="PT Astra Serif" w:eastAsia="PT Astra Serif" w:hAnsi="PT Astra Serif" w:cs="PT Astra Serif"/>
        <w:sz w:val="24"/>
        <w:szCs w:val="24"/>
      </w:rPr>
      <w:t>4</w:t>
    </w:r>
    <w:r>
      <w:rPr>
        <w:rFonts w:ascii="PT Astra Serif" w:eastAsia="PT Astra Serif" w:hAnsi="PT Astra Serif" w:cs="PT Astra Serif"/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02C190" w14:textId="77777777" w:rsidR="002E1D32" w:rsidRDefault="002E1D32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1A0107"/>
    <w:multiLevelType w:val="multilevel"/>
    <w:tmpl w:val="52421626"/>
    <w:lvl w:ilvl="0">
      <w:start w:val="1"/>
      <w:numFmt w:val="decimal"/>
      <w:lvlText w:val="%1."/>
      <w:lvlJc w:val="left"/>
      <w:pPr>
        <w:tabs>
          <w:tab w:val="num" w:pos="357"/>
        </w:tabs>
        <w:ind w:left="0" w:firstLine="360"/>
      </w:pPr>
      <w:rPr>
        <w:rFonts w:cs="Times New Roman" w:hint="default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851" w:hanging="284"/>
      </w:pPr>
      <w:rPr>
        <w:rFonts w:ascii="Symbol" w:hAnsi="Symbol" w:cs="Times New Roman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" w15:restartNumberingAfterBreak="0">
    <w:nsid w:val="49AD25AC"/>
    <w:multiLevelType w:val="multilevel"/>
    <w:tmpl w:val="EDB6FD50"/>
    <w:lvl w:ilvl="0">
      <w:start w:val="1"/>
      <w:numFmt w:val="decimal"/>
      <w:lvlText w:val="%1."/>
      <w:lvlJc w:val="left"/>
      <w:pPr>
        <w:tabs>
          <w:tab w:val="left" w:pos="357"/>
        </w:tabs>
        <w:ind w:firstLine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C69"/>
    <w:rsid w:val="00157DD4"/>
    <w:rsid w:val="00205104"/>
    <w:rsid w:val="00243DF0"/>
    <w:rsid w:val="002449D3"/>
    <w:rsid w:val="002E1D32"/>
    <w:rsid w:val="003071BB"/>
    <w:rsid w:val="0038453E"/>
    <w:rsid w:val="00452BCB"/>
    <w:rsid w:val="00523699"/>
    <w:rsid w:val="005C687B"/>
    <w:rsid w:val="0062572A"/>
    <w:rsid w:val="006474FF"/>
    <w:rsid w:val="00673DB5"/>
    <w:rsid w:val="00734678"/>
    <w:rsid w:val="008C2E6D"/>
    <w:rsid w:val="00992112"/>
    <w:rsid w:val="00A47884"/>
    <w:rsid w:val="00C229EF"/>
    <w:rsid w:val="00C32C94"/>
    <w:rsid w:val="00CF46C1"/>
    <w:rsid w:val="00D67BC9"/>
    <w:rsid w:val="00D771C5"/>
    <w:rsid w:val="00EA3EB2"/>
    <w:rsid w:val="00F14607"/>
    <w:rsid w:val="00F40086"/>
    <w:rsid w:val="00F56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06EDCA"/>
  <w15:docId w15:val="{ADCA531E-BB9D-44B9-9FEB-F6438B213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49D3"/>
    <w:pPr>
      <w:spacing w:after="200" w:line="276" w:lineRule="auto"/>
    </w:pPr>
    <w:rPr>
      <w:color w:val="000000"/>
      <w:sz w:val="22"/>
    </w:rPr>
  </w:style>
  <w:style w:type="paragraph" w:styleId="1">
    <w:name w:val="heading 1"/>
    <w:basedOn w:val="a"/>
    <w:next w:val="a"/>
    <w:link w:val="10"/>
    <w:uiPriority w:val="99"/>
    <w:qFormat/>
    <w:rsid w:val="002449D3"/>
    <w:pPr>
      <w:spacing w:before="120" w:after="120" w:line="240" w:lineRule="auto"/>
      <w:jc w:val="both"/>
      <w:outlineLvl w:val="0"/>
    </w:pPr>
    <w:rPr>
      <w:rFonts w:ascii="XO Thames" w:hAnsi="XO Thames"/>
      <w:b/>
      <w:color w:val="auto"/>
      <w:sz w:val="32"/>
    </w:rPr>
  </w:style>
  <w:style w:type="paragraph" w:styleId="2">
    <w:name w:val="heading 2"/>
    <w:basedOn w:val="a"/>
    <w:next w:val="a"/>
    <w:link w:val="20"/>
    <w:uiPriority w:val="99"/>
    <w:qFormat/>
    <w:rsid w:val="002449D3"/>
    <w:pPr>
      <w:spacing w:before="120" w:after="120" w:line="240" w:lineRule="auto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basedOn w:val="a"/>
    <w:next w:val="a"/>
    <w:link w:val="30"/>
    <w:uiPriority w:val="99"/>
    <w:qFormat/>
    <w:rsid w:val="002449D3"/>
    <w:pPr>
      <w:spacing w:before="120" w:after="120" w:line="240" w:lineRule="auto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4">
    <w:name w:val="heading 4"/>
    <w:basedOn w:val="a"/>
    <w:next w:val="a"/>
    <w:link w:val="40"/>
    <w:uiPriority w:val="99"/>
    <w:qFormat/>
    <w:rsid w:val="002449D3"/>
    <w:pPr>
      <w:spacing w:before="120" w:after="120" w:line="240" w:lineRule="auto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5">
    <w:name w:val="heading 5"/>
    <w:basedOn w:val="a"/>
    <w:next w:val="a"/>
    <w:link w:val="50"/>
    <w:uiPriority w:val="99"/>
    <w:qFormat/>
    <w:rsid w:val="002449D3"/>
    <w:pPr>
      <w:spacing w:before="120" w:after="120" w:line="240" w:lineRule="auto"/>
      <w:jc w:val="both"/>
      <w:outlineLvl w:val="4"/>
    </w:pPr>
    <w:rPr>
      <w:rFonts w:ascii="XO Thames" w:hAnsi="XO Thames"/>
      <w:b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449D3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uiPriority w:val="99"/>
    <w:locked/>
    <w:rsid w:val="002449D3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uiPriority w:val="99"/>
    <w:locked/>
    <w:rsid w:val="002449D3"/>
    <w:rPr>
      <w:rFonts w:ascii="XO Thames" w:hAnsi="XO Thames"/>
      <w:b/>
      <w:sz w:val="26"/>
    </w:rPr>
  </w:style>
  <w:style w:type="character" w:customStyle="1" w:styleId="40">
    <w:name w:val="Заголовок 4 Знак"/>
    <w:link w:val="4"/>
    <w:uiPriority w:val="99"/>
    <w:locked/>
    <w:rsid w:val="002449D3"/>
    <w:rPr>
      <w:rFonts w:ascii="XO Thames" w:hAnsi="XO Thames"/>
      <w:b/>
      <w:sz w:val="24"/>
    </w:rPr>
  </w:style>
  <w:style w:type="character" w:customStyle="1" w:styleId="50">
    <w:name w:val="Заголовок 5 Знак"/>
    <w:link w:val="5"/>
    <w:uiPriority w:val="99"/>
    <w:locked/>
    <w:rsid w:val="002449D3"/>
    <w:rPr>
      <w:rFonts w:ascii="XO Thames" w:hAnsi="XO Thames"/>
      <w:b/>
      <w:sz w:val="22"/>
    </w:rPr>
  </w:style>
  <w:style w:type="character" w:customStyle="1" w:styleId="11">
    <w:name w:val="Обычный1"/>
    <w:uiPriority w:val="99"/>
    <w:rsid w:val="002449D3"/>
    <w:rPr>
      <w:sz w:val="22"/>
    </w:rPr>
  </w:style>
  <w:style w:type="paragraph" w:styleId="21">
    <w:name w:val="toc 2"/>
    <w:basedOn w:val="a"/>
    <w:next w:val="a"/>
    <w:link w:val="22"/>
    <w:uiPriority w:val="99"/>
    <w:rsid w:val="002449D3"/>
    <w:pPr>
      <w:spacing w:after="0" w:line="240" w:lineRule="auto"/>
      <w:ind w:left="200"/>
    </w:pPr>
    <w:rPr>
      <w:rFonts w:ascii="XO Thames" w:hAnsi="XO Thames"/>
      <w:color w:val="auto"/>
      <w:sz w:val="28"/>
    </w:rPr>
  </w:style>
  <w:style w:type="character" w:customStyle="1" w:styleId="22">
    <w:name w:val="Оглавление 2 Знак"/>
    <w:link w:val="21"/>
    <w:uiPriority w:val="99"/>
    <w:locked/>
    <w:rsid w:val="002449D3"/>
    <w:rPr>
      <w:rFonts w:ascii="XO Thames" w:hAnsi="XO Thames"/>
      <w:sz w:val="28"/>
    </w:rPr>
  </w:style>
  <w:style w:type="paragraph" w:styleId="41">
    <w:name w:val="toc 4"/>
    <w:basedOn w:val="a"/>
    <w:next w:val="a"/>
    <w:link w:val="42"/>
    <w:uiPriority w:val="99"/>
    <w:rsid w:val="002449D3"/>
    <w:pPr>
      <w:spacing w:after="0" w:line="240" w:lineRule="auto"/>
      <w:ind w:left="600"/>
    </w:pPr>
    <w:rPr>
      <w:rFonts w:ascii="XO Thames" w:hAnsi="XO Thames"/>
      <w:color w:val="auto"/>
      <w:sz w:val="28"/>
    </w:rPr>
  </w:style>
  <w:style w:type="character" w:customStyle="1" w:styleId="42">
    <w:name w:val="Оглавление 4 Знак"/>
    <w:link w:val="41"/>
    <w:uiPriority w:val="99"/>
    <w:locked/>
    <w:rsid w:val="002449D3"/>
    <w:rPr>
      <w:rFonts w:ascii="XO Thames" w:hAnsi="XO Thames"/>
      <w:sz w:val="28"/>
    </w:rPr>
  </w:style>
  <w:style w:type="paragraph" w:styleId="23">
    <w:name w:val="Body Text Indent 2"/>
    <w:basedOn w:val="a"/>
    <w:link w:val="24"/>
    <w:uiPriority w:val="99"/>
    <w:rsid w:val="002449D3"/>
    <w:pPr>
      <w:spacing w:after="120" w:line="480" w:lineRule="auto"/>
      <w:ind w:left="283"/>
    </w:pPr>
    <w:rPr>
      <w:sz w:val="20"/>
    </w:rPr>
  </w:style>
  <w:style w:type="character" w:customStyle="1" w:styleId="BodyTextIndent2Char">
    <w:name w:val="Body Text Indent 2 Char"/>
    <w:uiPriority w:val="99"/>
    <w:semiHidden/>
    <w:rsid w:val="008D19D9"/>
    <w:rPr>
      <w:color w:val="000000"/>
      <w:szCs w:val="20"/>
    </w:rPr>
  </w:style>
  <w:style w:type="character" w:customStyle="1" w:styleId="24">
    <w:name w:val="Основной текст с отступом 2 Знак"/>
    <w:link w:val="23"/>
    <w:uiPriority w:val="99"/>
    <w:locked/>
    <w:rsid w:val="002449D3"/>
    <w:rPr>
      <w:rFonts w:cs="Times New Roman"/>
      <w:sz w:val="20"/>
    </w:rPr>
  </w:style>
  <w:style w:type="paragraph" w:styleId="6">
    <w:name w:val="toc 6"/>
    <w:basedOn w:val="a"/>
    <w:next w:val="a"/>
    <w:link w:val="60"/>
    <w:uiPriority w:val="99"/>
    <w:rsid w:val="002449D3"/>
    <w:pPr>
      <w:spacing w:after="0" w:line="240" w:lineRule="auto"/>
      <w:ind w:left="1000"/>
    </w:pPr>
    <w:rPr>
      <w:rFonts w:ascii="XO Thames" w:hAnsi="XO Thames"/>
      <w:color w:val="auto"/>
      <w:sz w:val="28"/>
    </w:rPr>
  </w:style>
  <w:style w:type="character" w:customStyle="1" w:styleId="60">
    <w:name w:val="Оглавление 6 Знак"/>
    <w:link w:val="6"/>
    <w:uiPriority w:val="99"/>
    <w:locked/>
    <w:rsid w:val="002449D3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99"/>
    <w:rsid w:val="002449D3"/>
    <w:pPr>
      <w:spacing w:after="0" w:line="240" w:lineRule="auto"/>
      <w:ind w:left="1200"/>
    </w:pPr>
    <w:rPr>
      <w:rFonts w:ascii="XO Thames" w:hAnsi="XO Thames"/>
      <w:color w:val="auto"/>
      <w:sz w:val="28"/>
    </w:rPr>
  </w:style>
  <w:style w:type="character" w:customStyle="1" w:styleId="70">
    <w:name w:val="Оглавление 7 Знак"/>
    <w:link w:val="7"/>
    <w:uiPriority w:val="99"/>
    <w:locked/>
    <w:rsid w:val="002449D3"/>
    <w:rPr>
      <w:rFonts w:ascii="XO Thames" w:hAnsi="XO Thames"/>
      <w:sz w:val="28"/>
    </w:rPr>
  </w:style>
  <w:style w:type="character" w:customStyle="1" w:styleId="BodyTextIndent2Char2">
    <w:name w:val="Body Text Indent 2 Char2"/>
    <w:uiPriority w:val="99"/>
    <w:locked/>
    <w:rsid w:val="002449D3"/>
    <w:rPr>
      <w:color w:val="000000"/>
      <w:lang w:val="ru-RU" w:eastAsia="ru-RU"/>
    </w:rPr>
  </w:style>
  <w:style w:type="paragraph" w:customStyle="1" w:styleId="12">
    <w:name w:val="Основной шрифт абзаца1"/>
    <w:uiPriority w:val="99"/>
    <w:rsid w:val="002449D3"/>
    <w:rPr>
      <w:color w:val="000000"/>
    </w:rPr>
  </w:style>
  <w:style w:type="paragraph" w:customStyle="1" w:styleId="Endnote">
    <w:name w:val="Endnote"/>
    <w:link w:val="Endnote1"/>
    <w:uiPriority w:val="99"/>
    <w:rsid w:val="002449D3"/>
    <w:pPr>
      <w:ind w:firstLine="851"/>
      <w:jc w:val="both"/>
    </w:pPr>
    <w:rPr>
      <w:rFonts w:ascii="XO Thames" w:hAnsi="XO Thames"/>
      <w:sz w:val="22"/>
    </w:rPr>
  </w:style>
  <w:style w:type="character" w:customStyle="1" w:styleId="Endnote1">
    <w:name w:val="Endnote1"/>
    <w:link w:val="Endnote"/>
    <w:uiPriority w:val="99"/>
    <w:locked/>
    <w:rsid w:val="002449D3"/>
    <w:rPr>
      <w:rFonts w:ascii="XO Thames" w:hAnsi="XO Thames"/>
      <w:sz w:val="22"/>
    </w:rPr>
  </w:style>
  <w:style w:type="paragraph" w:customStyle="1" w:styleId="ConsPlusNormal">
    <w:name w:val="ConsPlusNormal"/>
    <w:link w:val="ConsPlusNormal1"/>
    <w:uiPriority w:val="99"/>
    <w:rsid w:val="002449D3"/>
    <w:pPr>
      <w:widowControl w:val="0"/>
    </w:pPr>
    <w:rPr>
      <w:sz w:val="22"/>
    </w:rPr>
  </w:style>
  <w:style w:type="character" w:customStyle="1" w:styleId="ConsPlusNormal1">
    <w:name w:val="ConsPlusNormal1"/>
    <w:link w:val="ConsPlusNormal"/>
    <w:uiPriority w:val="99"/>
    <w:locked/>
    <w:rsid w:val="002449D3"/>
    <w:rPr>
      <w:sz w:val="22"/>
    </w:rPr>
  </w:style>
  <w:style w:type="paragraph" w:styleId="31">
    <w:name w:val="toc 3"/>
    <w:basedOn w:val="a"/>
    <w:next w:val="a"/>
    <w:link w:val="32"/>
    <w:uiPriority w:val="99"/>
    <w:rsid w:val="002449D3"/>
    <w:pPr>
      <w:spacing w:after="0" w:line="240" w:lineRule="auto"/>
      <w:ind w:left="400"/>
    </w:pPr>
    <w:rPr>
      <w:rFonts w:ascii="XO Thames" w:hAnsi="XO Thames"/>
      <w:color w:val="auto"/>
      <w:sz w:val="28"/>
    </w:rPr>
  </w:style>
  <w:style w:type="character" w:customStyle="1" w:styleId="32">
    <w:name w:val="Оглавление 3 Знак"/>
    <w:link w:val="31"/>
    <w:uiPriority w:val="99"/>
    <w:locked/>
    <w:rsid w:val="002449D3"/>
    <w:rPr>
      <w:rFonts w:ascii="XO Thames" w:hAnsi="XO Thames"/>
      <w:sz w:val="28"/>
    </w:rPr>
  </w:style>
  <w:style w:type="paragraph" w:styleId="a3">
    <w:name w:val="List Paragraph"/>
    <w:basedOn w:val="a"/>
    <w:link w:val="a4"/>
    <w:uiPriority w:val="99"/>
    <w:qFormat/>
    <w:rsid w:val="002449D3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a4">
    <w:name w:val="Абзац списка Знак"/>
    <w:link w:val="a3"/>
    <w:uiPriority w:val="99"/>
    <w:locked/>
    <w:rsid w:val="002449D3"/>
    <w:rPr>
      <w:rFonts w:ascii="Times New Roman" w:hAnsi="Times New Roman" w:cs="Times New Roman"/>
      <w:sz w:val="24"/>
    </w:rPr>
  </w:style>
  <w:style w:type="paragraph" w:customStyle="1" w:styleId="13">
    <w:name w:val="Гиперссылка1"/>
    <w:link w:val="a5"/>
    <w:uiPriority w:val="99"/>
    <w:rsid w:val="002449D3"/>
    <w:rPr>
      <w:color w:val="0000FF"/>
      <w:u w:val="single"/>
    </w:rPr>
  </w:style>
  <w:style w:type="character" w:styleId="a5">
    <w:name w:val="Hyperlink"/>
    <w:link w:val="13"/>
    <w:uiPriority w:val="99"/>
    <w:locked/>
    <w:rsid w:val="002449D3"/>
    <w:rPr>
      <w:rFonts w:cs="Times New Roman"/>
      <w:color w:val="0000FF"/>
      <w:u w:val="single"/>
    </w:rPr>
  </w:style>
  <w:style w:type="paragraph" w:customStyle="1" w:styleId="Footnote">
    <w:name w:val="Footnote"/>
    <w:link w:val="Footnote1"/>
    <w:uiPriority w:val="99"/>
    <w:rsid w:val="002449D3"/>
    <w:pPr>
      <w:ind w:firstLine="851"/>
      <w:jc w:val="both"/>
    </w:pPr>
    <w:rPr>
      <w:rFonts w:ascii="XO Thames" w:hAnsi="XO Thames"/>
      <w:sz w:val="22"/>
    </w:rPr>
  </w:style>
  <w:style w:type="character" w:customStyle="1" w:styleId="Footnote1">
    <w:name w:val="Footnote1"/>
    <w:link w:val="Footnote"/>
    <w:uiPriority w:val="99"/>
    <w:locked/>
    <w:rsid w:val="002449D3"/>
    <w:rPr>
      <w:rFonts w:ascii="XO Thames" w:hAnsi="XO Thames"/>
      <w:sz w:val="22"/>
    </w:rPr>
  </w:style>
  <w:style w:type="paragraph" w:styleId="14">
    <w:name w:val="toc 1"/>
    <w:basedOn w:val="a"/>
    <w:next w:val="a"/>
    <w:link w:val="15"/>
    <w:uiPriority w:val="99"/>
    <w:rsid w:val="002449D3"/>
    <w:pPr>
      <w:spacing w:after="0" w:line="240" w:lineRule="auto"/>
    </w:pPr>
    <w:rPr>
      <w:rFonts w:ascii="XO Thames" w:hAnsi="XO Thames"/>
      <w:b/>
      <w:color w:val="auto"/>
      <w:sz w:val="28"/>
    </w:rPr>
  </w:style>
  <w:style w:type="character" w:customStyle="1" w:styleId="15">
    <w:name w:val="Оглавление 1 Знак"/>
    <w:link w:val="14"/>
    <w:uiPriority w:val="99"/>
    <w:locked/>
    <w:rsid w:val="002449D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2449D3"/>
    <w:pPr>
      <w:jc w:val="both"/>
    </w:pPr>
    <w:rPr>
      <w:rFonts w:ascii="XO Thames" w:hAnsi="XO Thames"/>
      <w:sz w:val="28"/>
    </w:rPr>
  </w:style>
  <w:style w:type="character" w:customStyle="1" w:styleId="HeaderandFooter1">
    <w:name w:val="Header and Footer1"/>
    <w:link w:val="HeaderandFooter"/>
    <w:uiPriority w:val="99"/>
    <w:locked/>
    <w:rsid w:val="002449D3"/>
    <w:rPr>
      <w:rFonts w:ascii="XO Thames" w:hAnsi="XO Thames"/>
      <w:sz w:val="28"/>
    </w:rPr>
  </w:style>
  <w:style w:type="paragraph" w:styleId="9">
    <w:name w:val="toc 9"/>
    <w:basedOn w:val="a"/>
    <w:next w:val="a"/>
    <w:link w:val="90"/>
    <w:uiPriority w:val="99"/>
    <w:rsid w:val="002449D3"/>
    <w:pPr>
      <w:spacing w:after="0" w:line="240" w:lineRule="auto"/>
      <w:ind w:left="1600"/>
    </w:pPr>
    <w:rPr>
      <w:rFonts w:ascii="XO Thames" w:hAnsi="XO Thames"/>
      <w:color w:val="auto"/>
      <w:sz w:val="28"/>
    </w:rPr>
  </w:style>
  <w:style w:type="character" w:customStyle="1" w:styleId="90">
    <w:name w:val="Оглавление 9 Знак"/>
    <w:link w:val="9"/>
    <w:uiPriority w:val="99"/>
    <w:locked/>
    <w:rsid w:val="002449D3"/>
    <w:rPr>
      <w:rFonts w:ascii="XO Thames" w:hAnsi="XO Thames"/>
      <w:sz w:val="28"/>
    </w:rPr>
  </w:style>
  <w:style w:type="paragraph" w:styleId="8">
    <w:name w:val="toc 8"/>
    <w:basedOn w:val="a"/>
    <w:next w:val="a"/>
    <w:link w:val="80"/>
    <w:uiPriority w:val="99"/>
    <w:rsid w:val="002449D3"/>
    <w:pPr>
      <w:spacing w:after="0" w:line="240" w:lineRule="auto"/>
      <w:ind w:left="1400"/>
    </w:pPr>
    <w:rPr>
      <w:rFonts w:ascii="XO Thames" w:hAnsi="XO Thames"/>
      <w:color w:val="auto"/>
      <w:sz w:val="28"/>
    </w:rPr>
  </w:style>
  <w:style w:type="character" w:customStyle="1" w:styleId="80">
    <w:name w:val="Оглавление 8 Знак"/>
    <w:link w:val="8"/>
    <w:uiPriority w:val="99"/>
    <w:locked/>
    <w:rsid w:val="002449D3"/>
    <w:rPr>
      <w:rFonts w:ascii="XO Thames" w:hAnsi="XO Thames"/>
      <w:sz w:val="28"/>
    </w:rPr>
  </w:style>
  <w:style w:type="paragraph" w:styleId="51">
    <w:name w:val="toc 5"/>
    <w:basedOn w:val="a"/>
    <w:next w:val="a"/>
    <w:link w:val="52"/>
    <w:uiPriority w:val="99"/>
    <w:rsid w:val="002449D3"/>
    <w:pPr>
      <w:spacing w:after="0" w:line="240" w:lineRule="auto"/>
      <w:ind w:left="800"/>
    </w:pPr>
    <w:rPr>
      <w:rFonts w:ascii="XO Thames" w:hAnsi="XO Thames"/>
      <w:color w:val="auto"/>
      <w:sz w:val="28"/>
    </w:rPr>
  </w:style>
  <w:style w:type="character" w:customStyle="1" w:styleId="52">
    <w:name w:val="Оглавление 5 Знак"/>
    <w:link w:val="51"/>
    <w:uiPriority w:val="99"/>
    <w:locked/>
    <w:rsid w:val="002449D3"/>
    <w:rPr>
      <w:rFonts w:ascii="XO Thames" w:hAnsi="XO Thames"/>
      <w:sz w:val="28"/>
    </w:rPr>
  </w:style>
  <w:style w:type="paragraph" w:styleId="a6">
    <w:name w:val="Subtitle"/>
    <w:basedOn w:val="a"/>
    <w:next w:val="a"/>
    <w:link w:val="a7"/>
    <w:uiPriority w:val="99"/>
    <w:qFormat/>
    <w:rsid w:val="002449D3"/>
    <w:pPr>
      <w:spacing w:after="0" w:line="240" w:lineRule="auto"/>
      <w:jc w:val="both"/>
    </w:pPr>
    <w:rPr>
      <w:rFonts w:ascii="XO Thames" w:hAnsi="XO Thames"/>
      <w:i/>
      <w:color w:val="auto"/>
      <w:sz w:val="24"/>
    </w:rPr>
  </w:style>
  <w:style w:type="character" w:customStyle="1" w:styleId="a7">
    <w:name w:val="Подзаголовок Знак"/>
    <w:link w:val="a6"/>
    <w:uiPriority w:val="99"/>
    <w:locked/>
    <w:rsid w:val="002449D3"/>
    <w:rPr>
      <w:rFonts w:ascii="XO Thames" w:hAnsi="XO Thames"/>
      <w:i/>
      <w:sz w:val="24"/>
    </w:rPr>
  </w:style>
  <w:style w:type="paragraph" w:styleId="a8">
    <w:name w:val="Title"/>
    <w:basedOn w:val="a"/>
    <w:next w:val="a"/>
    <w:link w:val="a9"/>
    <w:uiPriority w:val="99"/>
    <w:qFormat/>
    <w:rsid w:val="002449D3"/>
    <w:pPr>
      <w:spacing w:before="567" w:after="567" w:line="240" w:lineRule="auto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9">
    <w:name w:val="Заголовок Знак"/>
    <w:link w:val="a8"/>
    <w:uiPriority w:val="99"/>
    <w:locked/>
    <w:rsid w:val="002449D3"/>
    <w:rPr>
      <w:rFonts w:ascii="XO Thames" w:hAnsi="XO Thames"/>
      <w:b/>
      <w:caps/>
      <w:sz w:val="40"/>
    </w:rPr>
  </w:style>
  <w:style w:type="paragraph" w:customStyle="1" w:styleId="ConsPlusTitle">
    <w:name w:val="ConsPlusTitle"/>
    <w:link w:val="ConsPlusTitle1"/>
    <w:uiPriority w:val="99"/>
    <w:rsid w:val="002449D3"/>
    <w:pPr>
      <w:widowControl w:val="0"/>
    </w:pPr>
    <w:rPr>
      <w:b/>
      <w:sz w:val="22"/>
    </w:rPr>
  </w:style>
  <w:style w:type="character" w:customStyle="1" w:styleId="ConsPlusTitle1">
    <w:name w:val="ConsPlusTitle1"/>
    <w:link w:val="ConsPlusTitle"/>
    <w:uiPriority w:val="99"/>
    <w:locked/>
    <w:rsid w:val="002449D3"/>
    <w:rPr>
      <w:b/>
      <w:sz w:val="22"/>
    </w:rPr>
  </w:style>
  <w:style w:type="paragraph" w:styleId="aa">
    <w:name w:val="Normal (Web)"/>
    <w:basedOn w:val="a"/>
    <w:uiPriority w:val="99"/>
    <w:semiHidden/>
    <w:rsid w:val="0062572A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F146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F14607"/>
    <w:rPr>
      <w:rFonts w:ascii="Segoe UI" w:hAnsi="Segoe UI" w:cs="Segoe UI"/>
      <w:color w:val="000000"/>
      <w:sz w:val="18"/>
      <w:szCs w:val="18"/>
    </w:rPr>
  </w:style>
  <w:style w:type="paragraph" w:customStyle="1" w:styleId="ConsPlusNonformat">
    <w:name w:val="ConsPlusNonformat"/>
    <w:rsid w:val="00205104"/>
    <w:pPr>
      <w:widowControl w:val="0"/>
      <w:autoSpaceDE w:val="0"/>
      <w:autoSpaceDN w:val="0"/>
    </w:pPr>
    <w:rPr>
      <w:rFonts w:ascii="Courier New" w:hAnsi="Courier New" w:cs="Courier New"/>
      <w:szCs w:val="22"/>
    </w:rPr>
  </w:style>
  <w:style w:type="character" w:customStyle="1" w:styleId="ad">
    <w:name w:val="Текст сноски Знак"/>
    <w:basedOn w:val="a0"/>
    <w:link w:val="ae"/>
    <w:uiPriority w:val="99"/>
    <w:semiHidden/>
    <w:qFormat/>
    <w:rsid w:val="002E1D32"/>
    <w:rPr>
      <w:rFonts w:ascii="Times New Roman" w:hAnsi="Times New Roman"/>
    </w:rPr>
  </w:style>
  <w:style w:type="character" w:customStyle="1" w:styleId="af">
    <w:name w:val="Верхний колонтитул Знак"/>
    <w:basedOn w:val="a0"/>
    <w:link w:val="16"/>
    <w:uiPriority w:val="99"/>
    <w:qFormat/>
    <w:rsid w:val="002E1D32"/>
    <w:rPr>
      <w:rFonts w:ascii="Times New Roman" w:hAnsi="Times New Roman"/>
      <w:sz w:val="28"/>
      <w:szCs w:val="28"/>
    </w:rPr>
  </w:style>
  <w:style w:type="character" w:styleId="af0">
    <w:name w:val="footnote reference"/>
    <w:rsid w:val="002E1D32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2E1D32"/>
    <w:rPr>
      <w:vertAlign w:val="superscript"/>
    </w:rPr>
  </w:style>
  <w:style w:type="character" w:customStyle="1" w:styleId="af1">
    <w:name w:val="Символ сноски"/>
    <w:qFormat/>
    <w:rsid w:val="002E1D32"/>
  </w:style>
  <w:style w:type="paragraph" w:styleId="ae">
    <w:name w:val="footnote text"/>
    <w:basedOn w:val="a"/>
    <w:link w:val="ad"/>
    <w:uiPriority w:val="99"/>
    <w:semiHidden/>
    <w:unhideWhenUsed/>
    <w:rsid w:val="002E1D32"/>
    <w:pPr>
      <w:widowControl w:val="0"/>
      <w:suppressAutoHyphens/>
      <w:spacing w:after="0" w:line="240" w:lineRule="auto"/>
      <w:textAlignment w:val="baseline"/>
    </w:pPr>
    <w:rPr>
      <w:rFonts w:ascii="Times New Roman" w:hAnsi="Times New Roman"/>
      <w:color w:val="auto"/>
      <w:sz w:val="20"/>
    </w:rPr>
  </w:style>
  <w:style w:type="character" w:customStyle="1" w:styleId="17">
    <w:name w:val="Текст сноски Знак1"/>
    <w:basedOn w:val="a0"/>
    <w:uiPriority w:val="99"/>
    <w:semiHidden/>
    <w:rsid w:val="002E1D32"/>
    <w:rPr>
      <w:color w:val="000000"/>
    </w:rPr>
  </w:style>
  <w:style w:type="paragraph" w:customStyle="1" w:styleId="16">
    <w:name w:val="Верхний колонтитул1"/>
    <w:basedOn w:val="a"/>
    <w:link w:val="af"/>
    <w:uiPriority w:val="99"/>
    <w:qFormat/>
    <w:rsid w:val="002E1D32"/>
    <w:pPr>
      <w:tabs>
        <w:tab w:val="center" w:pos="4677"/>
        <w:tab w:val="right" w:pos="9355"/>
      </w:tabs>
      <w:suppressAutoHyphens/>
      <w:overflowPunct w:val="0"/>
      <w:spacing w:after="0" w:line="240" w:lineRule="auto"/>
    </w:pPr>
    <w:rPr>
      <w:rFonts w:ascii="Times New Roman" w:hAnsi="Times New Roman"/>
      <w:color w:val="auto"/>
      <w:sz w:val="28"/>
      <w:szCs w:val="28"/>
    </w:rPr>
  </w:style>
  <w:style w:type="paragraph" w:styleId="af2">
    <w:name w:val="header"/>
    <w:basedOn w:val="HeaderandFooter"/>
    <w:link w:val="18"/>
    <w:rsid w:val="002E1D32"/>
    <w:pPr>
      <w:widowControl w:val="0"/>
      <w:suppressAutoHyphens/>
      <w:jc w:val="left"/>
      <w:textAlignment w:val="baseline"/>
    </w:pPr>
    <w:rPr>
      <w:rFonts w:ascii="Times New Roman" w:hAnsi="Times New Roman"/>
      <w:sz w:val="20"/>
    </w:rPr>
  </w:style>
  <w:style w:type="character" w:customStyle="1" w:styleId="18">
    <w:name w:val="Верхний колонтитул Знак1"/>
    <w:basedOn w:val="a0"/>
    <w:link w:val="af2"/>
    <w:rsid w:val="002E1D32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2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4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1203</Words>
  <Characters>6861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Кемеровская область – Кузбасс</vt:lpstr>
    </vt:vector>
  </TitlesOfParts>
  <Company>SPecialiST RePack</Company>
  <LinksUpToDate>false</LinksUpToDate>
  <CharactersWithSpaces>8048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Кемеровская область – Кузбасс</dc:title>
  <dc:subject/>
  <dc:creator>1</dc:creator>
  <cp:keywords/>
  <dc:description/>
  <cp:lastModifiedBy>1</cp:lastModifiedBy>
  <cp:revision>3</cp:revision>
  <cp:lastPrinted>2026-07-01T10:39:00Z</cp:lastPrinted>
  <dcterms:created xsi:type="dcterms:W3CDTF">2026-08-13T18:02:00Z</dcterms:created>
  <dcterms:modified xsi:type="dcterms:W3CDTF">2026-08-14T07:31:00Z</dcterms:modified>
</cp:coreProperties>
</file>